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F7" w:rsidRDefault="00C24032" w:rsidP="00C9042E">
      <w:pPr>
        <w:pStyle w:val="BodyText"/>
        <w:spacing w:after="0"/>
        <w:rPr>
          <w:rFonts w:cs="Arial"/>
          <w:sz w:val="24"/>
        </w:rPr>
      </w:pPr>
      <w:r w:rsidRPr="00D92DF7">
        <w:rPr>
          <w:rFonts w:cs="Arial"/>
          <w:b/>
          <w:sz w:val="32"/>
        </w:rPr>
        <w:t>Safeguarding policy</w:t>
      </w:r>
      <w:r w:rsidR="00C9042E" w:rsidRPr="00D92DF7">
        <w:rPr>
          <w:rFonts w:cs="Arial"/>
          <w:b/>
          <w:sz w:val="32"/>
        </w:rPr>
        <w:t xml:space="preserve"> and procedure</w:t>
      </w:r>
      <w:r w:rsidRPr="00132847">
        <w:rPr>
          <w:rFonts w:cs="Arial"/>
          <w:b/>
          <w:sz w:val="24"/>
        </w:rPr>
        <w:br/>
      </w:r>
    </w:p>
    <w:p w:rsidR="00D92DF7" w:rsidRPr="00D92DF7" w:rsidRDefault="00C24032" w:rsidP="00C9042E">
      <w:pPr>
        <w:pStyle w:val="BodyText"/>
        <w:spacing w:after="0"/>
        <w:rPr>
          <w:rFonts w:cs="Arial"/>
          <w:sz w:val="24"/>
        </w:rPr>
      </w:pPr>
      <w:r w:rsidRPr="00D92DF7">
        <w:rPr>
          <w:rFonts w:cs="Arial"/>
          <w:sz w:val="24"/>
        </w:rPr>
        <w:t xml:space="preserve">This policy sets out the best practice for our </w:t>
      </w:r>
      <w:r w:rsidR="00D92DF7" w:rsidRPr="00D92DF7">
        <w:rPr>
          <w:rFonts w:cs="Arial"/>
          <w:sz w:val="24"/>
        </w:rPr>
        <w:t xml:space="preserve">Group </w:t>
      </w:r>
      <w:r w:rsidRPr="00D92DF7">
        <w:rPr>
          <w:rFonts w:cs="Arial"/>
          <w:sz w:val="24"/>
        </w:rPr>
        <w:t>to respond to safeguarding concerns</w:t>
      </w:r>
      <w:r w:rsidR="00920D63" w:rsidRPr="00D92DF7">
        <w:rPr>
          <w:rFonts w:cs="Arial"/>
          <w:sz w:val="24"/>
        </w:rPr>
        <w:t>.</w:t>
      </w:r>
    </w:p>
    <w:p w:rsidR="00D92DF7" w:rsidRPr="00D92DF7" w:rsidRDefault="00D92DF7" w:rsidP="00C9042E">
      <w:pPr>
        <w:pStyle w:val="BodyText"/>
        <w:spacing w:after="0"/>
        <w:rPr>
          <w:rFonts w:cs="Arial"/>
          <w:sz w:val="24"/>
        </w:rPr>
      </w:pPr>
    </w:p>
    <w:p w:rsidR="00D92DF7" w:rsidRPr="00D92DF7" w:rsidRDefault="00D92DF7" w:rsidP="00D92DF7">
      <w:pPr>
        <w:jc w:val="both"/>
        <w:rPr>
          <w:rFonts w:ascii="Arial" w:hAnsi="Arial" w:cs="Arial"/>
          <w:i/>
        </w:rPr>
      </w:pPr>
      <w:r w:rsidRPr="00D92DF7">
        <w:rPr>
          <w:rFonts w:ascii="Arial" w:hAnsi="Arial" w:cs="Arial"/>
          <w:i/>
          <w:lang w:eastAsia="en-GB"/>
        </w:rPr>
        <w:t>‘</w:t>
      </w:r>
      <w:r w:rsidRPr="00D92DF7">
        <w:rPr>
          <w:rFonts w:ascii="Arial" w:hAnsi="Arial" w:cs="Arial"/>
          <w:i/>
          <w:sz w:val="24"/>
        </w:rPr>
        <w:t>Safeguarding’ is about protecting a child or adult’s right to live in safety, free from abuse and neglect. Safeguarding is everyone’s responsibility’.</w:t>
      </w:r>
    </w:p>
    <w:p w:rsidR="00D92DF7" w:rsidRPr="00D92DF7" w:rsidRDefault="00D92DF7" w:rsidP="00C9042E">
      <w:pPr>
        <w:pStyle w:val="BodyText"/>
        <w:spacing w:after="0"/>
        <w:rPr>
          <w:rFonts w:cs="Arial"/>
          <w:b/>
          <w:sz w:val="24"/>
        </w:rPr>
      </w:pPr>
      <w:r w:rsidRPr="00D92DF7">
        <w:rPr>
          <w:rFonts w:cs="Arial"/>
          <w:b/>
          <w:sz w:val="24"/>
        </w:rPr>
        <w:t>Definitions:</w:t>
      </w:r>
    </w:p>
    <w:p w:rsidR="00D92DF7" w:rsidRDefault="00920D63" w:rsidP="00C9042E">
      <w:pPr>
        <w:pStyle w:val="BodyText"/>
        <w:spacing w:after="0"/>
        <w:rPr>
          <w:rFonts w:cs="Arial"/>
          <w:sz w:val="24"/>
        </w:rPr>
      </w:pPr>
      <w:r w:rsidRPr="00132847">
        <w:rPr>
          <w:rFonts w:cs="Arial"/>
          <w:sz w:val="24"/>
        </w:rPr>
        <w:t xml:space="preserve"> A child is classified as anyone under the age of 18 years of age.</w:t>
      </w:r>
      <w:r w:rsidR="00C9042E">
        <w:rPr>
          <w:rFonts w:cs="Arial"/>
          <w:sz w:val="24"/>
        </w:rPr>
        <w:t xml:space="preserve"> </w:t>
      </w:r>
    </w:p>
    <w:p w:rsidR="00D92DF7" w:rsidRDefault="00D92DF7" w:rsidP="00C9042E">
      <w:pPr>
        <w:pStyle w:val="BodyText"/>
        <w:spacing w:after="0"/>
        <w:rPr>
          <w:rFonts w:cs="Arial"/>
          <w:sz w:val="24"/>
        </w:rPr>
      </w:pPr>
    </w:p>
    <w:p w:rsidR="00D92DF7" w:rsidRPr="00D92DF7" w:rsidRDefault="00D92DF7" w:rsidP="00D92DF7">
      <w:pPr>
        <w:rPr>
          <w:rFonts w:ascii="Arial" w:hAnsi="Arial" w:cs="Arial"/>
          <w:sz w:val="24"/>
        </w:rPr>
      </w:pPr>
      <w:r w:rsidRPr="00D92DF7">
        <w:rPr>
          <w:rFonts w:ascii="Arial" w:hAnsi="Arial" w:cs="Arial"/>
          <w:sz w:val="24"/>
        </w:rPr>
        <w:t>An ‘</w:t>
      </w:r>
      <w:r w:rsidRPr="00D92DF7">
        <w:rPr>
          <w:rFonts w:ascii="Arial" w:hAnsi="Arial" w:cs="Arial"/>
          <w:b/>
          <w:sz w:val="24"/>
        </w:rPr>
        <w:t>Adult at risk of abuse’</w:t>
      </w:r>
      <w:r w:rsidRPr="00D92DF7">
        <w:rPr>
          <w:rFonts w:ascii="Arial" w:hAnsi="Arial" w:cs="Arial"/>
          <w:sz w:val="24"/>
        </w:rPr>
        <w:t xml:space="preserve"> refers to someone over 18 years old who, according to the Care Act 2015:</w:t>
      </w:r>
    </w:p>
    <w:p w:rsidR="00D92DF7" w:rsidRPr="00D92DF7" w:rsidRDefault="00D92DF7" w:rsidP="00D92DF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D92DF7">
        <w:rPr>
          <w:rFonts w:ascii="Arial" w:hAnsi="Arial" w:cs="Arial"/>
          <w:sz w:val="24"/>
        </w:rPr>
        <w:t>has care and support needs</w:t>
      </w:r>
    </w:p>
    <w:p w:rsidR="00D92DF7" w:rsidRPr="00D92DF7" w:rsidRDefault="00D92DF7" w:rsidP="00D92DF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D92DF7">
        <w:rPr>
          <w:rFonts w:ascii="Arial" w:hAnsi="Arial" w:cs="Arial"/>
          <w:sz w:val="24"/>
        </w:rPr>
        <w:t>is experiencing, or is at risk of, abuse or neglect</w:t>
      </w:r>
    </w:p>
    <w:p w:rsidR="00D92DF7" w:rsidRPr="00D92DF7" w:rsidRDefault="00D92DF7" w:rsidP="00D92DF7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</w:rPr>
      </w:pPr>
      <w:r w:rsidRPr="00D92DF7">
        <w:rPr>
          <w:rFonts w:ascii="Arial" w:hAnsi="Arial" w:cs="Arial"/>
          <w:sz w:val="24"/>
        </w:rPr>
        <w:t>as a result of their care and support needs is unable to protect himself or herself against the abuse or neglect or the risk of it.</w:t>
      </w:r>
    </w:p>
    <w:p w:rsidR="00D92DF7" w:rsidRDefault="00D92DF7" w:rsidP="00C9042E">
      <w:pPr>
        <w:pStyle w:val="BodyText"/>
        <w:spacing w:after="0"/>
        <w:rPr>
          <w:rFonts w:cs="Arial"/>
          <w:sz w:val="24"/>
        </w:rPr>
      </w:pPr>
    </w:p>
    <w:p w:rsidR="00C9042E" w:rsidRPr="00132847" w:rsidRDefault="00C9042E" w:rsidP="00C9042E">
      <w:pPr>
        <w:pStyle w:val="BodyText"/>
        <w:spacing w:after="0"/>
        <w:rPr>
          <w:rFonts w:cs="Arial"/>
          <w:sz w:val="24"/>
          <w:szCs w:val="22"/>
        </w:rPr>
      </w:pPr>
      <w:r w:rsidRPr="00132847">
        <w:rPr>
          <w:rFonts w:cs="Arial"/>
          <w:sz w:val="24"/>
          <w:szCs w:val="22"/>
        </w:rPr>
        <w:t>This policy and procedure applies to all</w:t>
      </w:r>
      <w:r w:rsidR="00D92DF7">
        <w:rPr>
          <w:rFonts w:cs="Arial"/>
          <w:sz w:val="24"/>
          <w:szCs w:val="22"/>
        </w:rPr>
        <w:t xml:space="preserve"> staff, volunteers and </w:t>
      </w:r>
      <w:r w:rsidRPr="00132847">
        <w:rPr>
          <w:rFonts w:cs="Arial"/>
          <w:sz w:val="24"/>
          <w:szCs w:val="22"/>
        </w:rPr>
        <w:t xml:space="preserve"> service users </w:t>
      </w:r>
    </w:p>
    <w:p w:rsidR="00C9042E" w:rsidRDefault="00C9042E" w:rsidP="005F6DDC">
      <w:pPr>
        <w:pStyle w:val="Header"/>
        <w:rPr>
          <w:rFonts w:ascii="Arial" w:eastAsia="Times New Roman" w:hAnsi="Arial" w:cs="Arial"/>
          <w:b/>
          <w:sz w:val="24"/>
          <w:lang w:val="en-GB" w:eastAsia="en-GB"/>
        </w:rPr>
      </w:pPr>
    </w:p>
    <w:p w:rsidR="00D92DF7" w:rsidRDefault="00D92DF7" w:rsidP="005F6DDC">
      <w:pPr>
        <w:pStyle w:val="Header"/>
        <w:rPr>
          <w:rFonts w:ascii="Arial" w:eastAsia="Times New Roman" w:hAnsi="Arial" w:cs="Arial"/>
          <w:b/>
          <w:sz w:val="24"/>
          <w:lang w:val="en-GB" w:eastAsia="en-GB"/>
        </w:rPr>
      </w:pPr>
      <w:r>
        <w:rPr>
          <w:rFonts w:ascii="Arial" w:eastAsia="Times New Roman" w:hAnsi="Arial" w:cs="Arial"/>
          <w:b/>
          <w:sz w:val="24"/>
          <w:lang w:val="en-GB" w:eastAsia="en-GB"/>
        </w:rPr>
        <w:t>As a Group/organisation we will:</w:t>
      </w:r>
    </w:p>
    <w:p w:rsidR="00D92DF7" w:rsidRPr="00D92DF7" w:rsidRDefault="00D92DF7" w:rsidP="00D92DF7">
      <w:pPr>
        <w:pStyle w:val="ListParagraph"/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GB" w:eastAsia="en-GB"/>
        </w:rPr>
      </w:pPr>
      <w:r w:rsidRPr="00D92DF7">
        <w:rPr>
          <w:rFonts w:ascii="Arial" w:hAnsi="Arial" w:cs="Arial"/>
          <w:sz w:val="24"/>
        </w:rPr>
        <w:t xml:space="preserve">have a zero tolerance approach to abuse. </w:t>
      </w:r>
      <w:r w:rsidRPr="00132847">
        <w:rPr>
          <w:rFonts w:ascii="Arial" w:hAnsi="Arial" w:cs="Arial"/>
          <w:sz w:val="24"/>
        </w:rPr>
        <w:t>We cannot and will not ignore abuse.</w:t>
      </w:r>
    </w:p>
    <w:p w:rsidR="00D92DF7" w:rsidRPr="00D92DF7" w:rsidRDefault="00D92DF7" w:rsidP="00D92DF7">
      <w:pPr>
        <w:pStyle w:val="ListParagraph"/>
        <w:numPr>
          <w:ilvl w:val="0"/>
          <w:numId w:val="27"/>
        </w:num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lang w:val="en-GB" w:eastAsia="en-GB"/>
        </w:rPr>
      </w:pPr>
      <w:r>
        <w:rPr>
          <w:rFonts w:ascii="Arial" w:eastAsia="Times New Roman" w:hAnsi="Arial" w:cs="Arial"/>
          <w:sz w:val="24"/>
          <w:lang w:val="en-GB" w:eastAsia="en-GB"/>
        </w:rPr>
        <w:t>t</w:t>
      </w:r>
      <w:r w:rsidRPr="00D92DF7">
        <w:rPr>
          <w:rFonts w:ascii="Arial" w:eastAsia="Times New Roman" w:hAnsi="Arial" w:cs="Arial"/>
          <w:sz w:val="24"/>
          <w:lang w:val="en-GB" w:eastAsia="en-GB"/>
        </w:rPr>
        <w:t>ell volunteers</w:t>
      </w:r>
      <w:r>
        <w:rPr>
          <w:rFonts w:ascii="Arial" w:eastAsia="Times New Roman" w:hAnsi="Arial" w:cs="Arial"/>
          <w:sz w:val="24"/>
          <w:lang w:val="en-GB" w:eastAsia="en-GB"/>
        </w:rPr>
        <w:t xml:space="preserve"> and staff </w:t>
      </w:r>
      <w:r w:rsidRPr="00D92DF7">
        <w:rPr>
          <w:rFonts w:ascii="Arial" w:eastAsia="Times New Roman" w:hAnsi="Arial" w:cs="Arial"/>
          <w:sz w:val="24"/>
          <w:lang w:val="en-GB" w:eastAsia="en-GB"/>
        </w:rPr>
        <w:t xml:space="preserve"> how to recognise possible abuse and how to report their concerns</w:t>
      </w:r>
    </w:p>
    <w:p w:rsidR="00D92DF7" w:rsidRPr="00D92DF7" w:rsidRDefault="00D92DF7" w:rsidP="00D92DF7">
      <w:pPr>
        <w:pStyle w:val="ListParagraph"/>
        <w:numPr>
          <w:ilvl w:val="0"/>
          <w:numId w:val="27"/>
        </w:numPr>
        <w:shd w:val="clear" w:color="auto" w:fill="FEFEFE"/>
        <w:spacing w:before="100" w:beforeAutospacing="1" w:after="0" w:afterAutospacing="1" w:line="240" w:lineRule="auto"/>
        <w:rPr>
          <w:rFonts w:ascii="Arial" w:hAnsi="Arial" w:cs="Arial"/>
          <w:sz w:val="24"/>
        </w:rPr>
      </w:pPr>
      <w:r w:rsidRPr="00D92DF7">
        <w:rPr>
          <w:rFonts w:ascii="Arial" w:eastAsia="Times New Roman" w:hAnsi="Arial" w:cs="Arial"/>
          <w:sz w:val="24"/>
          <w:lang w:val="en-GB" w:eastAsia="en-GB"/>
        </w:rPr>
        <w:t>actively work to prevent abuse from occurring within the group and respond appropriately if abuse or neglect has occurred</w:t>
      </w:r>
      <w:r w:rsidRPr="00D92DF7">
        <w:rPr>
          <w:rFonts w:ascii="Arial" w:eastAsia="Times New Roman" w:hAnsi="Arial" w:cs="Arial"/>
          <w:color w:val="333F48"/>
          <w:sz w:val="24"/>
          <w:lang w:val="en-GB" w:eastAsia="en-GB"/>
        </w:rPr>
        <w:t>.</w:t>
      </w:r>
    </w:p>
    <w:p w:rsidR="00D92DF7" w:rsidRPr="00D92DF7" w:rsidRDefault="00D92DF7" w:rsidP="00D92DF7">
      <w:pPr>
        <w:pStyle w:val="ListParagraph"/>
        <w:numPr>
          <w:ilvl w:val="0"/>
          <w:numId w:val="27"/>
        </w:numPr>
        <w:shd w:val="clear" w:color="auto" w:fill="FEFEFE"/>
        <w:spacing w:before="100" w:beforeAutospacing="1" w:after="0" w:afterAutospacing="1" w:line="240" w:lineRule="auto"/>
        <w:rPr>
          <w:rFonts w:ascii="Arial" w:hAnsi="Arial" w:cs="Arial"/>
          <w:sz w:val="24"/>
        </w:rPr>
      </w:pPr>
      <w:r w:rsidRPr="00D92DF7">
        <w:rPr>
          <w:rFonts w:ascii="Arial" w:hAnsi="Arial" w:cs="Arial"/>
          <w:sz w:val="24"/>
        </w:rPr>
        <w:t>report all concerns of abuse</w:t>
      </w:r>
      <w:r>
        <w:rPr>
          <w:rFonts w:ascii="Arial" w:hAnsi="Arial" w:cs="Arial"/>
          <w:sz w:val="24"/>
        </w:rPr>
        <w:t xml:space="preserve">, including any concerns relating to staff and volunteers, </w:t>
      </w:r>
      <w:r w:rsidRPr="00D92DF7">
        <w:rPr>
          <w:rFonts w:ascii="Arial" w:hAnsi="Arial" w:cs="Arial"/>
          <w:sz w:val="24"/>
        </w:rPr>
        <w:t xml:space="preserve"> to the relevant internal and external people quickly and appropriately.</w:t>
      </w:r>
    </w:p>
    <w:p w:rsidR="00D92DF7" w:rsidRPr="00D92DF7" w:rsidRDefault="00D92DF7" w:rsidP="00D92DF7">
      <w:pPr>
        <w:pStyle w:val="BodyText"/>
        <w:numPr>
          <w:ilvl w:val="0"/>
          <w:numId w:val="27"/>
        </w:numPr>
        <w:tabs>
          <w:tab w:val="left" w:pos="0"/>
        </w:tabs>
        <w:spacing w:after="0"/>
        <w:ind w:left="357" w:hanging="357"/>
        <w:jc w:val="both"/>
        <w:rPr>
          <w:rFonts w:cs="Arial"/>
          <w:sz w:val="24"/>
          <w:szCs w:val="22"/>
        </w:rPr>
      </w:pPr>
      <w:r w:rsidRPr="00D92DF7">
        <w:rPr>
          <w:rFonts w:cs="Arial"/>
          <w:sz w:val="24"/>
          <w:szCs w:val="22"/>
        </w:rPr>
        <w:t>have a designated lead for safeguarding</w:t>
      </w:r>
    </w:p>
    <w:p w:rsidR="00D92DF7" w:rsidRPr="00D92DF7" w:rsidRDefault="00D92DF7" w:rsidP="00D92DF7">
      <w:pPr>
        <w:pStyle w:val="BodyText"/>
        <w:numPr>
          <w:ilvl w:val="0"/>
          <w:numId w:val="27"/>
        </w:numPr>
        <w:tabs>
          <w:tab w:val="left" w:pos="0"/>
        </w:tabs>
        <w:spacing w:after="0"/>
        <w:ind w:left="357" w:hanging="357"/>
        <w:jc w:val="both"/>
        <w:rPr>
          <w:rFonts w:cs="Arial"/>
          <w:sz w:val="24"/>
          <w:szCs w:val="22"/>
        </w:rPr>
      </w:pPr>
      <w:r w:rsidRPr="00D92DF7">
        <w:rPr>
          <w:rFonts w:cs="Arial"/>
          <w:sz w:val="24"/>
          <w:szCs w:val="22"/>
        </w:rPr>
        <w:t>have appropriate recruitment of our staff and volunteers, including knowing when to obtain a DBS check.</w:t>
      </w:r>
    </w:p>
    <w:p w:rsidR="00D92DF7" w:rsidRPr="00D92DF7" w:rsidRDefault="00D92DF7" w:rsidP="00D92DF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</w:rPr>
      </w:pPr>
      <w:r w:rsidRPr="00D92DF7">
        <w:rPr>
          <w:rFonts w:ascii="Arial" w:hAnsi="Arial" w:cs="Arial"/>
          <w:sz w:val="24"/>
        </w:rPr>
        <w:t xml:space="preserve">ensure that appropriate safeguarding polices and procedures are adopted, used and monitored  </w:t>
      </w:r>
    </w:p>
    <w:p w:rsidR="00D92DF7" w:rsidRPr="00D92DF7" w:rsidRDefault="00D92DF7" w:rsidP="00D92DF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32"/>
          <w:lang w:val="en-GB" w:eastAsia="en-GB"/>
        </w:rPr>
      </w:pPr>
      <w:r w:rsidRPr="00D92DF7">
        <w:rPr>
          <w:rFonts w:ascii="Arial" w:hAnsi="Arial" w:cs="Arial"/>
          <w:sz w:val="24"/>
        </w:rPr>
        <w:t>ensure that systems are in place for concerns to be raised</w:t>
      </w:r>
    </w:p>
    <w:p w:rsidR="00D92DF7" w:rsidRPr="00D92DF7" w:rsidRDefault="00D92DF7" w:rsidP="00D92DF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32"/>
          <w:lang w:val="en-GB" w:eastAsia="en-GB"/>
        </w:rPr>
      </w:pPr>
      <w:r w:rsidRPr="00D92DF7">
        <w:rPr>
          <w:rFonts w:ascii="Arial" w:hAnsi="Arial" w:cs="Arial"/>
          <w:sz w:val="24"/>
        </w:rPr>
        <w:t>ensure that staff/volunteers are not placed in situations which could make them particularly vulnerable</w:t>
      </w:r>
    </w:p>
    <w:p w:rsidR="00D92DF7" w:rsidRPr="00D92DF7" w:rsidRDefault="00D92DF7" w:rsidP="00D92DF7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32"/>
          <w:lang w:val="en-GB" w:eastAsia="en-GB"/>
        </w:rPr>
      </w:pPr>
      <w:r>
        <w:rPr>
          <w:rFonts w:ascii="Arial" w:hAnsi="Arial" w:cs="Arial"/>
          <w:sz w:val="24"/>
        </w:rPr>
        <w:t xml:space="preserve">ensure that people who use our group </w:t>
      </w:r>
      <w:r w:rsidRPr="00D92DF7">
        <w:rPr>
          <w:rFonts w:ascii="Arial" w:hAnsi="Arial" w:cs="Arial"/>
          <w:sz w:val="24"/>
        </w:rPr>
        <w:t>are not placed in situations which could make them vulnerable</w:t>
      </w:r>
      <w:r>
        <w:rPr>
          <w:rFonts w:ascii="Arial" w:hAnsi="Arial" w:cs="Arial"/>
          <w:sz w:val="24"/>
        </w:rPr>
        <w:t xml:space="preserve"> </w:t>
      </w:r>
    </w:p>
    <w:p w:rsidR="00D92DF7" w:rsidRPr="00D92DF7" w:rsidRDefault="00D92DF7" w:rsidP="00D92D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sz w:val="32"/>
          <w:lang w:val="en-GB" w:eastAsia="en-GB"/>
        </w:rPr>
      </w:pPr>
    </w:p>
    <w:p w:rsidR="00D92DF7" w:rsidRPr="00D92DF7" w:rsidRDefault="00D92DF7" w:rsidP="00D92D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32"/>
          <w:lang w:val="en-GB" w:eastAsia="en-GB"/>
        </w:rPr>
      </w:pPr>
      <w:r w:rsidRPr="00D92DF7">
        <w:rPr>
          <w:rFonts w:ascii="Arial" w:hAnsi="Arial" w:cs="Arial"/>
          <w:b/>
          <w:sz w:val="24"/>
        </w:rPr>
        <w:t>As Staff and Volunteers we will:</w:t>
      </w:r>
    </w:p>
    <w:p w:rsidR="00D92DF7" w:rsidRPr="00D92DF7" w:rsidRDefault="00D92DF7" w:rsidP="00D92DF7">
      <w:pPr>
        <w:widowControl w:val="0"/>
        <w:numPr>
          <w:ilvl w:val="0"/>
          <w:numId w:val="27"/>
        </w:numPr>
        <w:tabs>
          <w:tab w:val="left" w:pos="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 w:rsidRPr="00D92DF7">
        <w:rPr>
          <w:rFonts w:ascii="Arial" w:hAnsi="Arial" w:cs="Arial"/>
          <w:sz w:val="24"/>
        </w:rPr>
        <w:t>understand the safeguarding respons</w:t>
      </w:r>
      <w:r w:rsidR="00A210D3">
        <w:rPr>
          <w:rFonts w:ascii="Arial" w:hAnsi="Arial" w:cs="Arial"/>
          <w:sz w:val="24"/>
        </w:rPr>
        <w:t>ibilities which are part of our</w:t>
      </w:r>
      <w:r w:rsidRPr="00D92DF7">
        <w:rPr>
          <w:rFonts w:ascii="Arial" w:hAnsi="Arial" w:cs="Arial"/>
          <w:sz w:val="24"/>
        </w:rPr>
        <w:t xml:space="preserve"> role</w:t>
      </w:r>
    </w:p>
    <w:p w:rsidR="00D92DF7" w:rsidRPr="00D92DF7" w:rsidRDefault="00D92DF7" w:rsidP="00D92DF7">
      <w:pPr>
        <w:widowControl w:val="0"/>
        <w:numPr>
          <w:ilvl w:val="0"/>
          <w:numId w:val="27"/>
        </w:numPr>
        <w:tabs>
          <w:tab w:val="left" w:pos="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 w:rsidRPr="00D92DF7">
        <w:rPr>
          <w:rFonts w:ascii="Arial" w:hAnsi="Arial" w:cs="Arial"/>
          <w:sz w:val="24"/>
        </w:rPr>
        <w:t>always act, and be seen to act, in the child’s and/or adult’s best interests</w:t>
      </w:r>
    </w:p>
    <w:p w:rsidR="00D92DF7" w:rsidRPr="00D92DF7" w:rsidRDefault="00D92DF7" w:rsidP="00D92DF7">
      <w:pPr>
        <w:widowControl w:val="0"/>
        <w:numPr>
          <w:ilvl w:val="0"/>
          <w:numId w:val="27"/>
        </w:numPr>
        <w:tabs>
          <w:tab w:val="left" w:pos="395"/>
          <w:tab w:val="left" w:pos="259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 w:rsidRPr="00D92DF7">
        <w:rPr>
          <w:rFonts w:ascii="Arial" w:hAnsi="Arial" w:cs="Arial"/>
          <w:sz w:val="24"/>
        </w:rPr>
        <w:t>avoid any conduct which would lead any reas</w:t>
      </w:r>
      <w:r w:rsidR="00A210D3">
        <w:rPr>
          <w:rFonts w:ascii="Arial" w:hAnsi="Arial" w:cs="Arial"/>
          <w:sz w:val="24"/>
        </w:rPr>
        <w:t xml:space="preserve">onable person to question our </w:t>
      </w:r>
      <w:r w:rsidRPr="00D92DF7">
        <w:rPr>
          <w:rFonts w:ascii="Arial" w:hAnsi="Arial" w:cs="Arial"/>
          <w:sz w:val="24"/>
        </w:rPr>
        <w:t>motivation and intentions</w:t>
      </w:r>
    </w:p>
    <w:p w:rsidR="00D92DF7" w:rsidRPr="00D92DF7" w:rsidRDefault="00D92DF7" w:rsidP="00D92DF7">
      <w:pPr>
        <w:widowControl w:val="0"/>
        <w:numPr>
          <w:ilvl w:val="0"/>
          <w:numId w:val="27"/>
        </w:numPr>
        <w:tabs>
          <w:tab w:val="left" w:pos="39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</w:rPr>
      </w:pPr>
      <w:r w:rsidRPr="00D92DF7">
        <w:rPr>
          <w:rFonts w:ascii="Arial" w:hAnsi="Arial" w:cs="Arial"/>
          <w:sz w:val="24"/>
        </w:rPr>
        <w:t>take</w:t>
      </w:r>
      <w:r w:rsidR="00A210D3">
        <w:rPr>
          <w:rFonts w:ascii="Arial" w:hAnsi="Arial" w:cs="Arial"/>
          <w:sz w:val="24"/>
        </w:rPr>
        <w:t xml:space="preserve"> responsibility for our</w:t>
      </w:r>
      <w:r w:rsidRPr="00D92DF7">
        <w:rPr>
          <w:rFonts w:ascii="Arial" w:hAnsi="Arial" w:cs="Arial"/>
          <w:sz w:val="24"/>
        </w:rPr>
        <w:t xml:space="preserve"> own actions and </w:t>
      </w:r>
      <w:proofErr w:type="spellStart"/>
      <w:r w:rsidRPr="00D92DF7">
        <w:rPr>
          <w:rFonts w:ascii="Arial" w:hAnsi="Arial" w:cs="Arial"/>
          <w:sz w:val="24"/>
        </w:rPr>
        <w:t>behaviour</w:t>
      </w:r>
      <w:proofErr w:type="spellEnd"/>
    </w:p>
    <w:p w:rsidR="005F6DDC" w:rsidRPr="00132847" w:rsidRDefault="005F6DDC" w:rsidP="005F6DDC">
      <w:pPr>
        <w:pStyle w:val="Header"/>
        <w:rPr>
          <w:rFonts w:ascii="Arial" w:eastAsia="Times New Roman" w:hAnsi="Arial" w:cs="Arial"/>
          <w:color w:val="333F48"/>
          <w:sz w:val="24"/>
          <w:lang w:val="en-GB" w:eastAsia="en-GB"/>
        </w:rPr>
      </w:pPr>
    </w:p>
    <w:p w:rsidR="005F6DDC" w:rsidRPr="00C9042E" w:rsidRDefault="005F6DDC" w:rsidP="00920D63">
      <w:pPr>
        <w:rPr>
          <w:rFonts w:ascii="Arial" w:hAnsi="Arial" w:cs="Arial"/>
          <w:sz w:val="24"/>
        </w:rPr>
      </w:pPr>
      <w:bookmarkStart w:id="0" w:name="_Toc448311173"/>
      <w:bookmarkStart w:id="1" w:name="_Toc451252130"/>
      <w:r w:rsidRPr="00C9042E">
        <w:rPr>
          <w:rFonts w:ascii="Arial" w:hAnsi="Arial" w:cs="Arial"/>
          <w:bCs/>
          <w:sz w:val="24"/>
        </w:rPr>
        <w:t>4</w:t>
      </w:r>
      <w:r w:rsidRPr="00C9042E">
        <w:rPr>
          <w:rFonts w:ascii="Arial" w:hAnsi="Arial" w:cs="Arial"/>
          <w:bCs/>
          <w:caps/>
          <w:sz w:val="24"/>
        </w:rPr>
        <w:t>. Revision history</w:t>
      </w:r>
      <w:bookmarkEnd w:id="0"/>
      <w:bookmarkEnd w:id="1"/>
      <w:r w:rsidR="00920D63" w:rsidRPr="00C9042E">
        <w:rPr>
          <w:rFonts w:ascii="Arial" w:hAnsi="Arial" w:cs="Arial"/>
          <w:bCs/>
          <w:caps/>
          <w:sz w:val="24"/>
        </w:rPr>
        <w:br/>
      </w:r>
      <w:r w:rsidRPr="00C9042E">
        <w:rPr>
          <w:rFonts w:ascii="Arial" w:hAnsi="Arial" w:cs="Arial"/>
          <w:sz w:val="24"/>
        </w:rPr>
        <w:t>This policy and related guidance will be monitored by the XXXX on a regular basis for compliance and will be reviewed at least annually.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3402"/>
        <w:gridCol w:w="3686"/>
      </w:tblGrid>
      <w:tr w:rsidR="005F6DDC" w:rsidRPr="00132847" w:rsidTr="00C9042E">
        <w:tc>
          <w:tcPr>
            <w:tcW w:w="3402" w:type="dxa"/>
          </w:tcPr>
          <w:p w:rsidR="005F6DDC" w:rsidRPr="00132847" w:rsidRDefault="005F6DDC" w:rsidP="005F6DDC">
            <w:pPr>
              <w:tabs>
                <w:tab w:val="left" w:pos="450"/>
              </w:tabs>
              <w:ind w:left="360"/>
              <w:rPr>
                <w:rFonts w:cs="Arial"/>
                <w:b/>
                <w:bCs/>
                <w:sz w:val="24"/>
              </w:rPr>
            </w:pPr>
            <w:r w:rsidRPr="00132847">
              <w:rPr>
                <w:rFonts w:cs="Arial"/>
                <w:b/>
                <w:bCs/>
                <w:sz w:val="24"/>
              </w:rPr>
              <w:t>Date approved or amended</w:t>
            </w:r>
          </w:p>
        </w:tc>
        <w:tc>
          <w:tcPr>
            <w:tcW w:w="3402" w:type="dxa"/>
          </w:tcPr>
          <w:p w:rsidR="005F6DDC" w:rsidRPr="00132847" w:rsidRDefault="005F6DDC" w:rsidP="005F6DDC">
            <w:pPr>
              <w:tabs>
                <w:tab w:val="left" w:pos="450"/>
              </w:tabs>
              <w:ind w:left="360"/>
              <w:rPr>
                <w:rFonts w:cs="Arial"/>
                <w:b/>
                <w:bCs/>
                <w:sz w:val="24"/>
              </w:rPr>
            </w:pPr>
            <w:r w:rsidRPr="00132847">
              <w:rPr>
                <w:rFonts w:cs="Arial"/>
                <w:b/>
                <w:bCs/>
                <w:sz w:val="24"/>
              </w:rPr>
              <w:t xml:space="preserve">Amendments </w:t>
            </w:r>
          </w:p>
        </w:tc>
        <w:tc>
          <w:tcPr>
            <w:tcW w:w="3686" w:type="dxa"/>
          </w:tcPr>
          <w:p w:rsidR="005F6DDC" w:rsidRPr="00132847" w:rsidRDefault="005F6DDC" w:rsidP="005F6DDC">
            <w:pPr>
              <w:tabs>
                <w:tab w:val="left" w:pos="450"/>
              </w:tabs>
              <w:ind w:left="360"/>
              <w:rPr>
                <w:rFonts w:cs="Arial"/>
                <w:b/>
                <w:bCs/>
                <w:sz w:val="24"/>
              </w:rPr>
            </w:pPr>
            <w:r w:rsidRPr="00132847">
              <w:rPr>
                <w:rFonts w:cs="Arial"/>
                <w:b/>
                <w:bCs/>
                <w:sz w:val="24"/>
              </w:rPr>
              <w:t>Signed</w:t>
            </w:r>
          </w:p>
        </w:tc>
      </w:tr>
      <w:tr w:rsidR="005F6DDC" w:rsidRPr="00132847" w:rsidTr="00C9042E">
        <w:tc>
          <w:tcPr>
            <w:tcW w:w="3402" w:type="dxa"/>
          </w:tcPr>
          <w:p w:rsidR="005F6DDC" w:rsidRPr="00132847" w:rsidRDefault="005F6DDC" w:rsidP="005F6DDC">
            <w:pPr>
              <w:tabs>
                <w:tab w:val="left" w:pos="450"/>
              </w:tabs>
              <w:ind w:left="360"/>
              <w:rPr>
                <w:rFonts w:cs="Arial"/>
                <w:sz w:val="24"/>
              </w:rPr>
            </w:pPr>
          </w:p>
        </w:tc>
        <w:tc>
          <w:tcPr>
            <w:tcW w:w="3402" w:type="dxa"/>
          </w:tcPr>
          <w:p w:rsidR="005F6DDC" w:rsidRPr="00132847" w:rsidRDefault="005F6DDC" w:rsidP="00920D63">
            <w:pPr>
              <w:tabs>
                <w:tab w:val="left" w:pos="450"/>
              </w:tabs>
              <w:spacing w:after="0" w:line="240" w:lineRule="auto"/>
              <w:ind w:left="360"/>
              <w:rPr>
                <w:rFonts w:cs="Arial"/>
                <w:sz w:val="24"/>
              </w:rPr>
            </w:pPr>
          </w:p>
        </w:tc>
        <w:tc>
          <w:tcPr>
            <w:tcW w:w="3686" w:type="dxa"/>
          </w:tcPr>
          <w:p w:rsidR="005F6DDC" w:rsidRPr="00132847" w:rsidRDefault="005F6DDC" w:rsidP="005F6DDC">
            <w:pPr>
              <w:tabs>
                <w:tab w:val="left" w:pos="450"/>
              </w:tabs>
              <w:ind w:left="360"/>
              <w:rPr>
                <w:rFonts w:cs="Arial"/>
                <w:sz w:val="24"/>
              </w:rPr>
            </w:pPr>
          </w:p>
        </w:tc>
      </w:tr>
    </w:tbl>
    <w:p w:rsidR="005F6DDC" w:rsidRDefault="005F6DDC" w:rsidP="00C9042E">
      <w:pPr>
        <w:jc w:val="center"/>
        <w:rPr>
          <w:rFonts w:ascii="Arial" w:hAnsi="Arial" w:cs="Arial"/>
          <w:b/>
          <w:sz w:val="28"/>
        </w:rPr>
      </w:pPr>
      <w:r w:rsidRPr="00132847">
        <w:rPr>
          <w:rFonts w:ascii="Segoe UI" w:eastAsia="Times New Roman" w:hAnsi="Segoe UI" w:cs="Segoe UI"/>
          <w:color w:val="333F48"/>
          <w:sz w:val="28"/>
          <w:szCs w:val="24"/>
          <w:lang w:val="en-GB" w:eastAsia="en-GB"/>
        </w:rPr>
        <w:br w:type="page"/>
      </w:r>
      <w:r w:rsidR="00ED461C">
        <w:rPr>
          <w:rFonts w:ascii="Arial" w:hAnsi="Arial" w:cs="Arial"/>
          <w:b/>
          <w:sz w:val="28"/>
        </w:rPr>
        <w:lastRenderedPageBreak/>
        <w:t xml:space="preserve">Reporting procedure for </w:t>
      </w:r>
      <w:r w:rsidR="00ED461C" w:rsidRPr="00ED461C">
        <w:rPr>
          <w:rFonts w:ascii="Arial" w:hAnsi="Arial" w:cs="Arial"/>
          <w:b/>
          <w:sz w:val="28"/>
        </w:rPr>
        <w:t xml:space="preserve">Safeguarding concerns </w:t>
      </w:r>
      <w:r w:rsidR="000428D6">
        <w:rPr>
          <w:rFonts w:ascii="Arial" w:hAnsi="Arial" w:cs="Arial"/>
          <w:b/>
          <w:sz w:val="28"/>
        </w:rPr>
        <w:t>(brief)</w:t>
      </w:r>
    </w:p>
    <w:p w:rsidR="00400F87" w:rsidRPr="00C9042E" w:rsidRDefault="00400F87" w:rsidP="00400F87">
      <w:pPr>
        <w:jc w:val="center"/>
        <w:rPr>
          <w:rFonts w:ascii="Arial" w:hAnsi="Arial" w:cs="Arial"/>
          <w:b/>
          <w:sz w:val="36"/>
        </w:rPr>
      </w:pPr>
      <w:r w:rsidRPr="00C9042E">
        <w:rPr>
          <w:rFonts w:ascii="Arial" w:hAnsi="Arial" w:cs="Arial"/>
          <w:b/>
          <w:sz w:val="36"/>
        </w:rPr>
        <w:t xml:space="preserve">Is the </w:t>
      </w:r>
      <w:r w:rsidR="00533AF8" w:rsidRPr="00C9042E">
        <w:rPr>
          <w:rFonts w:ascii="Arial" w:hAnsi="Arial" w:cs="Arial"/>
          <w:b/>
          <w:sz w:val="36"/>
        </w:rPr>
        <w:t xml:space="preserve">child/ adult at risk of </w:t>
      </w:r>
      <w:r w:rsidRPr="00C9042E">
        <w:rPr>
          <w:rFonts w:ascii="Arial" w:hAnsi="Arial" w:cs="Arial"/>
          <w:b/>
          <w:sz w:val="36"/>
        </w:rPr>
        <w:t>immediate harm?</w:t>
      </w:r>
    </w:p>
    <w:p w:rsidR="00400F87" w:rsidRPr="00400F87" w:rsidRDefault="00920D63" w:rsidP="00C9042E">
      <w:pPr>
        <w:tabs>
          <w:tab w:val="left" w:pos="3402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29520C" wp14:editId="6F3DA565">
                <wp:simplePos x="0" y="0"/>
                <wp:positionH relativeFrom="column">
                  <wp:posOffset>472440</wp:posOffset>
                </wp:positionH>
                <wp:positionV relativeFrom="paragraph">
                  <wp:posOffset>109220</wp:posOffset>
                </wp:positionV>
                <wp:extent cx="1250950" cy="502920"/>
                <wp:effectExtent l="0" t="0" r="25400" b="1143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5029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CF6" w:rsidRPr="001E4808" w:rsidRDefault="00A92CF6" w:rsidP="00400F8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</w:pPr>
                            <w:r w:rsidRPr="001E4808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7.2pt;margin-top:8.6pt;width:98.5pt;height:39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" fillcolor="red" strokecolor="red" strokeweight=".5pt">
                <v:textbox>
                  <w:txbxContent>
                    <w:p w:rsidR="00A92CF6" w:rsidRPr="001E4808" w:rsidRDefault="00A92CF6" w:rsidP="00400F8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</w:pPr>
                      <w:r w:rsidRPr="001E4808"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400F87"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FF0A74" wp14:editId="1540DA3C">
                <wp:simplePos x="0" y="0"/>
                <wp:positionH relativeFrom="column">
                  <wp:posOffset>3894455</wp:posOffset>
                </wp:positionH>
                <wp:positionV relativeFrom="paragraph">
                  <wp:posOffset>109220</wp:posOffset>
                </wp:positionV>
                <wp:extent cx="1250950" cy="502920"/>
                <wp:effectExtent l="0" t="0" r="2540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5029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CF6" w:rsidRPr="00C9042E" w:rsidRDefault="00A92CF6" w:rsidP="00400F8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</w:pPr>
                            <w:r w:rsidRPr="00C9042E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7" type="#_x0000_t202" style="position:absolute;left:0;text-align:left;margin-left:306.65pt;margin-top:8.6pt;width:98.5pt;height:39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" fillcolor="#92d050" strokecolor="#92d050" strokeweight=".5pt">
                <v:textbox>
                  <w:txbxContent>
                    <w:p w:rsidR="00A92CF6" w:rsidRPr="00C9042E" w:rsidRDefault="00A92CF6" w:rsidP="00400F8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</w:pPr>
                      <w:r w:rsidRPr="00C9042E">
                        <w:rPr>
                          <w:rFonts w:ascii="Arial" w:hAnsi="Arial" w:cs="Arial"/>
                          <w:color w:val="FFFFFF" w:themeColor="background1"/>
                          <w:sz w:val="4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00F87" w:rsidRDefault="00C9042E" w:rsidP="00C2403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A7FBE" wp14:editId="1C634E01">
                <wp:simplePos x="0" y="0"/>
                <wp:positionH relativeFrom="column">
                  <wp:posOffset>4257675</wp:posOffset>
                </wp:positionH>
                <wp:positionV relativeFrom="paragraph">
                  <wp:posOffset>291465</wp:posOffset>
                </wp:positionV>
                <wp:extent cx="552450" cy="287655"/>
                <wp:effectExtent l="38100" t="0" r="0" b="36195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765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7" o:spid="_x0000_s1026" type="#_x0000_t67" style="position:absolute;margin-left:335.25pt;margin-top:22.95pt;width:43.5pt;height:22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" adj="10800" fillcolor="#92d050" strokecolor="#92d050" strokeweight="2pt"/>
            </w:pict>
          </mc:Fallback>
        </mc:AlternateContent>
      </w:r>
      <w:r w:rsidR="001E4808">
        <w:rPr>
          <w:rFonts w:ascii="Arial" w:hAnsi="Arial"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B435C3" wp14:editId="247F3290">
                <wp:simplePos x="0" y="0"/>
                <wp:positionH relativeFrom="column">
                  <wp:posOffset>828675</wp:posOffset>
                </wp:positionH>
                <wp:positionV relativeFrom="paragraph">
                  <wp:posOffset>283845</wp:posOffset>
                </wp:positionV>
                <wp:extent cx="552450" cy="287655"/>
                <wp:effectExtent l="38100" t="0" r="0" b="36195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28765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36" o:spid="_x0000_s1026" type="#_x0000_t67" style="position:absolute;margin-left:65.25pt;margin-top:22.35pt;width:43.5pt;height:22.6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" adj="10800" fillcolor="red" strokecolor="red" strokeweight="2pt"/>
            </w:pict>
          </mc:Fallback>
        </mc:AlternateContent>
      </w:r>
    </w:p>
    <w:p w:rsidR="00400F87" w:rsidRDefault="00C9042E" w:rsidP="00C2403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C3850C" wp14:editId="6DD3E2D1">
                <wp:simplePos x="0" y="0"/>
                <wp:positionH relativeFrom="column">
                  <wp:posOffset>2318385</wp:posOffset>
                </wp:positionH>
                <wp:positionV relativeFrom="paragraph">
                  <wp:posOffset>221615</wp:posOffset>
                </wp:positionV>
                <wp:extent cx="4411980" cy="3171825"/>
                <wp:effectExtent l="0" t="0" r="2667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31718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CF6" w:rsidRPr="002D6DFD" w:rsidRDefault="00A92CF6" w:rsidP="00C9042E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Speak with the Safeguarding Lead for your Good </w:t>
                            </w:r>
                            <w:proofErr w:type="spellStart"/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Neighbour</w:t>
                            </w:r>
                            <w:proofErr w:type="spellEnd"/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Scheme who is;</w:t>
                            </w:r>
                          </w:p>
                          <w:p w:rsidR="00A92CF6" w:rsidRPr="002D6DFD" w:rsidRDefault="00A92CF6" w:rsidP="00C9042E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D6D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INSERT NAME AND PHONE NUMBER HERE</w:t>
                            </w:r>
                          </w:p>
                          <w:p w:rsidR="00A92CF6" w:rsidRDefault="00A92CF6" w:rsidP="00C9042E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there is a safeguarding concern t</w:t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hey will then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either: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make a safeguarding referral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initially by phone to Customer First </w:t>
                            </w:r>
                            <w:r w:rsidRPr="00C9042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92D050"/>
                              </w:rPr>
                              <w:t xml:space="preserve">on </w:t>
                            </w:r>
                            <w:r w:rsidRPr="00C9042E">
                              <w:rPr>
                                <w:rStyle w:val="Strong"/>
                                <w:rFonts w:ascii="Open Sans" w:hAnsi="Open Sans" w:cs="Open Sans"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92D050"/>
                              </w:rPr>
                              <w:t>0808 800 4005,</w:t>
                            </w:r>
                            <w:r>
                              <w:rPr>
                                <w:rStyle w:val="Strong"/>
                                <w:rFonts w:ascii="Open Sans" w:hAnsi="Open Sans" w:cs="Open Sans"/>
                                <w:color w:val="000000"/>
                                <w:sz w:val="27"/>
                                <w:szCs w:val="27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92CF6" w:rsidRDefault="00A92CF6" w:rsidP="00C9042E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seek advice from the MASH (Multi Agency Safeguarding Hub) on what action to take next if they need guidance and inform you as appropriate.</w:t>
                            </w:r>
                          </w:p>
                          <w:p w:rsidR="00A92CF6" w:rsidRPr="00C41632" w:rsidRDefault="00A92CF6" w:rsidP="00C9042E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9042E">
                              <w:rPr>
                                <w:rFonts w:ascii="Arial" w:hAnsi="Arial" w:cs="Arial"/>
                                <w:sz w:val="24"/>
                                <w:szCs w:val="24"/>
                                <w:shd w:val="clear" w:color="auto" w:fill="92D050"/>
                              </w:rPr>
                              <w:t>MASH</w:t>
                            </w:r>
                            <w:r w:rsidRPr="00C9042E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92D050"/>
                              </w:rPr>
                              <w:t> Professional Consultation Line on </w:t>
                            </w:r>
                            <w:r w:rsidRPr="00C9042E"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shd w:val="clear" w:color="auto" w:fill="92D050"/>
                              </w:rPr>
                              <w:t xml:space="preserve">03456 061 499 or via webchat </w:t>
                            </w:r>
                            <w:hyperlink r:id="rId9" w:history="1">
                              <w:r w:rsidRPr="00C9042E">
                                <w:rPr>
                                  <w:rStyle w:val="Hyperlink"/>
                                  <w:rFonts w:ascii="Arial" w:hAnsi="Arial" w:cs="Arial"/>
                                  <w:shd w:val="clear" w:color="auto" w:fill="92D050"/>
                                </w:rPr>
                                <w:t>https://www.suffolk.gov.uk/care-and-support-for-adults/protecting-people-at-risk-of-abuse/mash/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182.55pt;margin-top:17.45pt;width:347.4pt;height:24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" fillcolor="#92d050" strokecolor="#92d050" strokeweight=".5pt">
                <v:textbox>
                  <w:txbxContent>
                    <w:p w:rsidR="00A92CF6" w:rsidRPr="002D6DFD" w:rsidRDefault="00A92CF6" w:rsidP="00C9042E">
                      <w:pPr>
                        <w:shd w:val="clear" w:color="auto" w:fill="92D0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Speak with the Safeguarding Lead for your Good </w:t>
                      </w:r>
                      <w:proofErr w:type="spellStart"/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>Neighbour</w:t>
                      </w:r>
                      <w:proofErr w:type="spellEnd"/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Scheme who is;</w:t>
                      </w:r>
                    </w:p>
                    <w:p w:rsidR="00A92CF6" w:rsidRPr="002D6DFD" w:rsidRDefault="00A92CF6" w:rsidP="00C9042E">
                      <w:pPr>
                        <w:shd w:val="clear" w:color="auto" w:fill="92D05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D6D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INSERT NAME AND PHONE NUMBER HERE</w:t>
                      </w:r>
                    </w:p>
                    <w:p w:rsidR="00A92CF6" w:rsidRDefault="00A92CF6" w:rsidP="00C9042E">
                      <w:pPr>
                        <w:shd w:val="clear" w:color="auto" w:fill="92D0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there is a safeguarding concern t</w:t>
                      </w: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>hey will then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either: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>make a safeguarding referral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initially by phone to Customer First </w:t>
                      </w:r>
                      <w:r w:rsidRPr="00C9042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92D050"/>
                        </w:rPr>
                        <w:t xml:space="preserve">on </w:t>
                      </w:r>
                      <w:r w:rsidRPr="00C9042E">
                        <w:rPr>
                          <w:rStyle w:val="Strong"/>
                          <w:rFonts w:ascii="Open Sans" w:hAnsi="Open Sans" w:cs="Open Sans"/>
                          <w:color w:val="000000"/>
                          <w:sz w:val="27"/>
                          <w:szCs w:val="27"/>
                          <w:bdr w:val="none" w:sz="0" w:space="0" w:color="auto" w:frame="1"/>
                          <w:shd w:val="clear" w:color="auto" w:fill="92D050"/>
                        </w:rPr>
                        <w:t>0808 800 4005,</w:t>
                      </w:r>
                      <w:r>
                        <w:rPr>
                          <w:rStyle w:val="Strong"/>
                          <w:rFonts w:ascii="Open Sans" w:hAnsi="Open Sans" w:cs="Open Sans"/>
                          <w:color w:val="000000"/>
                          <w:sz w:val="27"/>
                          <w:szCs w:val="27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</w:p>
                    <w:p w:rsidR="00A92CF6" w:rsidRDefault="00A92CF6" w:rsidP="00C9042E">
                      <w:pPr>
                        <w:shd w:val="clear" w:color="auto" w:fill="92D05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>seek advice from the MASH (Multi Agency Safeguarding Hub) on what action to take next if they need guidance and inform you as appropriate.</w:t>
                      </w:r>
                    </w:p>
                    <w:p w:rsidR="00A92CF6" w:rsidRPr="00C41632" w:rsidRDefault="00A92CF6" w:rsidP="00C9042E">
                      <w:pPr>
                        <w:shd w:val="clear" w:color="auto" w:fill="92D050"/>
                        <w:rPr>
                          <w:rFonts w:ascii="Arial" w:hAnsi="Arial" w:cs="Arial"/>
                          <w:sz w:val="24"/>
                        </w:rPr>
                      </w:pPr>
                      <w:r w:rsidRPr="00C9042E">
                        <w:rPr>
                          <w:rFonts w:ascii="Arial" w:hAnsi="Arial" w:cs="Arial"/>
                          <w:sz w:val="24"/>
                          <w:szCs w:val="24"/>
                          <w:shd w:val="clear" w:color="auto" w:fill="92D050"/>
                        </w:rPr>
                        <w:t>MASH</w:t>
                      </w:r>
                      <w:r w:rsidRPr="00C9042E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92D050"/>
                        </w:rPr>
                        <w:t> Professional Consultation Line on </w:t>
                      </w:r>
                      <w:r w:rsidRPr="00C9042E">
                        <w:rPr>
                          <w:rStyle w:val="Strong"/>
                          <w:rFonts w:ascii="Arial" w:hAnsi="Arial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shd w:val="clear" w:color="auto" w:fill="92D050"/>
                        </w:rPr>
                        <w:t xml:space="preserve">03456 061 499 or via webchat </w:t>
                      </w:r>
                      <w:hyperlink r:id="rId10" w:history="1">
                        <w:r w:rsidRPr="00C9042E">
                          <w:rPr>
                            <w:rStyle w:val="Hyperlink"/>
                            <w:rFonts w:ascii="Arial" w:hAnsi="Arial" w:cs="Arial"/>
                            <w:shd w:val="clear" w:color="auto" w:fill="92D050"/>
                          </w:rPr>
                          <w:t>https://www.suffolk.gov.uk/care-and-support-for-adults/protecting-people-at-risk-of-abuse/mash/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E4808"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B1545F" wp14:editId="51FEC8CE">
                <wp:simplePos x="0" y="0"/>
                <wp:positionH relativeFrom="column">
                  <wp:posOffset>-116205</wp:posOffset>
                </wp:positionH>
                <wp:positionV relativeFrom="paragraph">
                  <wp:posOffset>219075</wp:posOffset>
                </wp:positionV>
                <wp:extent cx="2308860" cy="1767840"/>
                <wp:effectExtent l="0" t="0" r="15240" b="2286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17678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CF6" w:rsidRPr="001E4808" w:rsidRDefault="00A92CF6" w:rsidP="00400F8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</w:pPr>
                            <w:r w:rsidRPr="001E4808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</w:rPr>
                              <w:t>If the person is at immediate risk of harm or needs medical attention call 999 to contact the ambulance service and/or the police and follow the advice given. As soon as possible (but within 24 hours) follow the reporting steps on the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-9.15pt;margin-top:17.25pt;width:181.8pt;height:13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" fillcolor="red" strokecolor="red" strokeweight=".5pt">
                <v:textbox>
                  <w:txbxContent>
                    <w:p w:rsidR="00A92CF6" w:rsidRPr="001E4808" w:rsidRDefault="00A92CF6" w:rsidP="00400F87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</w:pPr>
                      <w:r w:rsidRPr="001E4808">
                        <w:rPr>
                          <w:rFonts w:ascii="Arial" w:hAnsi="Arial" w:cs="Arial"/>
                          <w:color w:val="FFFFFF" w:themeColor="background1"/>
                          <w:sz w:val="24"/>
                        </w:rPr>
                        <w:t>If the person is at immediate risk of harm or needs medical attention call 999 to contact the ambulance service and/or the police and follow the advice given. As soon as possible (but within 24 hours) follow the reporting steps on the right.</w:t>
                      </w:r>
                    </w:p>
                  </w:txbxContent>
                </v:textbox>
              </v:shape>
            </w:pict>
          </mc:Fallback>
        </mc:AlternateContent>
      </w:r>
    </w:p>
    <w:p w:rsidR="00400F87" w:rsidRDefault="00400F87" w:rsidP="00C24032">
      <w:pPr>
        <w:rPr>
          <w:rFonts w:ascii="Arial" w:hAnsi="Arial" w:cs="Arial"/>
          <w:b/>
          <w:sz w:val="28"/>
        </w:rPr>
      </w:pPr>
    </w:p>
    <w:p w:rsidR="00400F87" w:rsidRDefault="00400F87" w:rsidP="00C24032">
      <w:pPr>
        <w:rPr>
          <w:rFonts w:ascii="Arial" w:hAnsi="Arial" w:cs="Arial"/>
          <w:b/>
          <w:sz w:val="28"/>
        </w:rPr>
      </w:pPr>
    </w:p>
    <w:p w:rsidR="00ED461C" w:rsidRDefault="00ED461C" w:rsidP="00ED461C">
      <w:pPr>
        <w:rPr>
          <w:rFonts w:cs="Arial"/>
        </w:rPr>
      </w:pPr>
    </w:p>
    <w:p w:rsidR="00ED461C" w:rsidRPr="00073852" w:rsidRDefault="00ED461C" w:rsidP="00ED461C">
      <w:pPr>
        <w:rPr>
          <w:rFonts w:cs="Arial"/>
        </w:rPr>
      </w:pPr>
    </w:p>
    <w:p w:rsidR="00ED461C" w:rsidRPr="00073852" w:rsidRDefault="00ED461C" w:rsidP="00ED461C">
      <w:pPr>
        <w:ind w:left="720" w:hanging="240"/>
        <w:jc w:val="both"/>
        <w:rPr>
          <w:rFonts w:cs="Arial"/>
        </w:rPr>
      </w:pPr>
    </w:p>
    <w:p w:rsidR="00ED461C" w:rsidRPr="00073852" w:rsidRDefault="00D92DF7" w:rsidP="00ED461C">
      <w:pPr>
        <w:jc w:val="both"/>
        <w:rPr>
          <w:rFonts w:cs="Arial"/>
          <w:b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E906C1" wp14:editId="31B4D2FC">
                <wp:simplePos x="0" y="0"/>
                <wp:positionH relativeFrom="column">
                  <wp:posOffset>-38100</wp:posOffset>
                </wp:positionH>
                <wp:positionV relativeFrom="paragraph">
                  <wp:posOffset>252095</wp:posOffset>
                </wp:positionV>
                <wp:extent cx="1914525" cy="3248025"/>
                <wp:effectExtent l="19050" t="1905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248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92D050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CF6" w:rsidRDefault="00A92CF6" w:rsidP="00920D6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Remember it is not your role to decide if abuse has happened.</w:t>
                            </w:r>
                          </w:p>
                          <w:p w:rsidR="00A92CF6" w:rsidRPr="002D6DFD" w:rsidRDefault="00A92CF6" w:rsidP="00920D6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You may hold a valuable piece of the jigsaw in the knowledge you have that the Safeguarding Lead or Suffolk Safeguarding Professionals may need to keep someone safe</w:t>
                            </w:r>
                          </w:p>
                          <w:p w:rsidR="00A92CF6" w:rsidRDefault="00A92CF6" w:rsidP="00920D63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It is your role to pass your concerns to your Safeguarding Lead</w:t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-3pt;margin-top:19.85pt;width:150.75pt;height:25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" fillcolor="white [3201]" strokecolor="#92d050" strokeweight="3pt">
                <v:stroke dashstyle="dashDot"/>
                <v:textbox>
                  <w:txbxContent>
                    <w:p w:rsidR="00A92CF6" w:rsidRDefault="00A92CF6" w:rsidP="00920D6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Remember it is not your role to decide if abuse has happened.</w:t>
                      </w:r>
                    </w:p>
                    <w:p w:rsidR="00A92CF6" w:rsidRPr="002D6DFD" w:rsidRDefault="00A92CF6" w:rsidP="00920D6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You may hold a valuable piece of the jigsaw in the knowledge you have that the Safeguarding Lead or Suffolk Safeguarding Professionals may need to keep someone safe</w:t>
                      </w:r>
                    </w:p>
                    <w:p w:rsidR="00A92CF6" w:rsidRDefault="00A92CF6" w:rsidP="00920D63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It is your role to pass your concerns to your Safeguarding Lead</w:t>
                      </w:r>
                      <w:r w:rsidRPr="002D6DFD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D461C" w:rsidRPr="00073852" w:rsidRDefault="00ED461C" w:rsidP="00ED461C">
      <w:pPr>
        <w:jc w:val="both"/>
        <w:rPr>
          <w:rFonts w:cs="Arial"/>
          <w:b/>
        </w:rPr>
      </w:pPr>
    </w:p>
    <w:p w:rsidR="00ED461C" w:rsidRPr="00073852" w:rsidRDefault="00ED461C" w:rsidP="00ED461C">
      <w:pPr>
        <w:jc w:val="both"/>
        <w:rPr>
          <w:rFonts w:cs="Arial"/>
          <w:b/>
        </w:rPr>
      </w:pPr>
    </w:p>
    <w:p w:rsidR="00ED461C" w:rsidRPr="00073852" w:rsidRDefault="00ED461C" w:rsidP="00ED461C">
      <w:pPr>
        <w:jc w:val="both"/>
        <w:rPr>
          <w:rFonts w:cs="Arial"/>
          <w:b/>
        </w:rPr>
      </w:pPr>
    </w:p>
    <w:p w:rsidR="00ED461C" w:rsidRPr="00073852" w:rsidRDefault="00C9042E" w:rsidP="00ED461C">
      <w:pPr>
        <w:jc w:val="both"/>
        <w:rPr>
          <w:rFonts w:cs="Arial"/>
          <w:b/>
        </w:rPr>
      </w:pPr>
      <w:r>
        <w:rPr>
          <w:rFonts w:ascii="Arial" w:hAnsi="Arial"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D091A7" wp14:editId="5B705875">
                <wp:simplePos x="0" y="0"/>
                <wp:positionH relativeFrom="column">
                  <wp:posOffset>4152900</wp:posOffset>
                </wp:positionH>
                <wp:positionV relativeFrom="paragraph">
                  <wp:posOffset>74930</wp:posOffset>
                </wp:positionV>
                <wp:extent cx="552450" cy="485775"/>
                <wp:effectExtent l="19050" t="0" r="38100" b="47625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8577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8" o:spid="_x0000_s1026" type="#_x0000_t67" style="position:absolute;margin-left:327pt;margin-top:5.9pt;width:43.5pt;height:38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" adj="10800" fillcolor="#92d050" strokecolor="#92d050" strokeweight="2pt"/>
            </w:pict>
          </mc:Fallback>
        </mc:AlternateContent>
      </w:r>
    </w:p>
    <w:p w:rsidR="00ED461C" w:rsidRPr="00073852" w:rsidRDefault="00C9042E" w:rsidP="00ED461C">
      <w:pPr>
        <w:jc w:val="both"/>
        <w:rPr>
          <w:rFonts w:cs="Arial"/>
          <w:b/>
        </w:rPr>
      </w:pPr>
      <w:r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FE6175" wp14:editId="5CEDC75A">
                <wp:simplePos x="0" y="0"/>
                <wp:positionH relativeFrom="column">
                  <wp:posOffset>2287905</wp:posOffset>
                </wp:positionH>
                <wp:positionV relativeFrom="paragraph">
                  <wp:posOffset>239395</wp:posOffset>
                </wp:positionV>
                <wp:extent cx="4434840" cy="1356360"/>
                <wp:effectExtent l="0" t="0" r="22860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135636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CF6" w:rsidRPr="002D6DFD" w:rsidRDefault="00A92CF6" w:rsidP="00C9042E">
                            <w:pPr>
                              <w:shd w:val="clear" w:color="auto" w:fill="92D05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the Safeguarding Lead for your Good </w:t>
                            </w:r>
                            <w:proofErr w:type="spellStart"/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Neighbour</w:t>
                            </w:r>
                            <w:proofErr w:type="spellEnd"/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Scheme is not available and you think that waiting until they are available could cause a delay and leave a child or adult at risk of harm you can contact the </w:t>
                            </w:r>
                            <w:r w:rsidRPr="002D6DF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MASH (Multi Agency Safeguarding Hub) professional support line for guidance on what action to take next. Follow their guidance.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180.15pt;margin-top:18.85pt;width:349.2pt;height:106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" fillcolor="#92d050" strokecolor="#92d050" strokeweight=".5pt">
                <v:textbox>
                  <w:txbxContent>
                    <w:p w:rsidR="00A92CF6" w:rsidRPr="002D6DFD" w:rsidRDefault="00A92CF6" w:rsidP="00C9042E">
                      <w:pPr>
                        <w:shd w:val="clear" w:color="auto" w:fill="92D05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the Safeguarding Lead for your Good </w:t>
                      </w:r>
                      <w:proofErr w:type="spellStart"/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>Neighbour</w:t>
                      </w:r>
                      <w:proofErr w:type="spellEnd"/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Scheme is not available and you think that waiting until they are available could cause a delay and leave a child or adult at risk of harm you can contact the </w:t>
                      </w:r>
                      <w:r w:rsidRPr="002D6DF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>MASH (Multi Agency Safeguarding Hub) professional support line for guidance on what action to take next. Follow their guidance.</w:t>
                      </w:r>
                    </w:p>
                  </w:txbxContent>
                </v:textbox>
              </v:shape>
            </w:pict>
          </mc:Fallback>
        </mc:AlternateContent>
      </w:r>
    </w:p>
    <w:p w:rsidR="00ED461C" w:rsidRPr="00073852" w:rsidRDefault="00ED461C" w:rsidP="00ED461C">
      <w:pPr>
        <w:jc w:val="both"/>
        <w:rPr>
          <w:rFonts w:cs="Arial"/>
          <w:b/>
        </w:rPr>
      </w:pPr>
    </w:p>
    <w:p w:rsidR="00ED461C" w:rsidRPr="00073852" w:rsidRDefault="00ED461C" w:rsidP="00ED461C">
      <w:pPr>
        <w:jc w:val="both"/>
        <w:rPr>
          <w:rFonts w:cs="Arial"/>
          <w:b/>
        </w:rPr>
      </w:pPr>
    </w:p>
    <w:p w:rsidR="00ED461C" w:rsidRPr="00073852" w:rsidRDefault="00ED461C" w:rsidP="00ED461C">
      <w:pPr>
        <w:jc w:val="both"/>
        <w:rPr>
          <w:rFonts w:cs="Arial"/>
          <w:b/>
        </w:rPr>
      </w:pPr>
    </w:p>
    <w:p w:rsidR="00ED461C" w:rsidRPr="00073852" w:rsidRDefault="00C9042E" w:rsidP="00ED461C">
      <w:pPr>
        <w:jc w:val="both"/>
        <w:rPr>
          <w:rFonts w:cs="Arial"/>
          <w:b/>
        </w:rPr>
      </w:pPr>
      <w:r>
        <w:rPr>
          <w:rFonts w:ascii="Arial" w:hAnsi="Arial" w:cs="Arial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6F8F61" wp14:editId="40DC46E8">
                <wp:simplePos x="0" y="0"/>
                <wp:positionH relativeFrom="column">
                  <wp:posOffset>4191000</wp:posOffset>
                </wp:positionH>
                <wp:positionV relativeFrom="paragraph">
                  <wp:posOffset>307340</wp:posOffset>
                </wp:positionV>
                <wp:extent cx="552450" cy="409575"/>
                <wp:effectExtent l="19050" t="0" r="19050" b="47625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09575"/>
                        </a:xfrm>
                        <a:prstGeom prst="downArrow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9" o:spid="_x0000_s1026" type="#_x0000_t67" style="position:absolute;margin-left:330pt;margin-top:24.2pt;width:43.5pt;height:32.2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" adj="10800" fillcolor="#92d050" strokecolor="#92d050" strokeweight="2pt"/>
            </w:pict>
          </mc:Fallback>
        </mc:AlternateContent>
      </w:r>
    </w:p>
    <w:p w:rsidR="00ED461C" w:rsidRPr="00073852" w:rsidRDefault="00ED461C" w:rsidP="00ED461C">
      <w:pPr>
        <w:jc w:val="both"/>
        <w:rPr>
          <w:rFonts w:cs="Arial"/>
          <w:b/>
        </w:rPr>
      </w:pPr>
    </w:p>
    <w:p w:rsidR="00ED461C" w:rsidRPr="00073852" w:rsidRDefault="00D92DF7" w:rsidP="00ED461C">
      <w:pPr>
        <w:jc w:val="both"/>
        <w:rPr>
          <w:rFonts w:cs="Arial"/>
          <w:b/>
        </w:rPr>
      </w:pPr>
      <w:r>
        <w:rPr>
          <w:rFonts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17B2A3" wp14:editId="2E2CF0D5">
                <wp:simplePos x="0" y="0"/>
                <wp:positionH relativeFrom="column">
                  <wp:posOffset>-76200</wp:posOffset>
                </wp:positionH>
                <wp:positionV relativeFrom="paragraph">
                  <wp:posOffset>127634</wp:posOffset>
                </wp:positionV>
                <wp:extent cx="2038350" cy="26003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8DC63F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0D3" w:rsidRDefault="00D92DF7" w:rsidP="00D92DF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210D3">
                              <w:rPr>
                                <w:rFonts w:ascii="Arial" w:hAnsi="Arial" w:cs="Arial"/>
                                <w:sz w:val="20"/>
                              </w:rPr>
                              <w:t xml:space="preserve">You may be worried about an adult but find they do not fall into the categories </w:t>
                            </w:r>
                            <w:r w:rsidR="00A210D3">
                              <w:rPr>
                                <w:rFonts w:ascii="Arial" w:hAnsi="Arial" w:cs="Arial"/>
                                <w:sz w:val="20"/>
                              </w:rPr>
                              <w:t>that define an ‘Adult at Risk of abuse’ in the policy. I</w:t>
                            </w:r>
                            <w:r w:rsidRPr="00A210D3">
                              <w:rPr>
                                <w:rFonts w:ascii="Arial" w:hAnsi="Arial" w:cs="Arial"/>
                                <w:sz w:val="20"/>
                              </w:rPr>
                              <w:t>n which case the situation might not be classed as a ‘safeguarding’ matter but could possibly be a ‘welfare or wellbeing’ matter. This just means that the person may need a different kind of support that is available from other, non-safeguarding, professionals.)</w:t>
                            </w:r>
                          </w:p>
                          <w:p w:rsidR="00D92DF7" w:rsidRPr="00A210D3" w:rsidRDefault="00A210D3" w:rsidP="00D92DF7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Tell your safeguarding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Lead!</w:t>
                            </w:r>
                            <w:bookmarkStart w:id="2" w:name="_GoBack"/>
                            <w:bookmarkEnd w:id="2"/>
                            <w:r w:rsidR="00D92DF7" w:rsidRPr="00A210D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0;text-align:left;margin-left:-6pt;margin-top:10.05pt;width:160.5pt;height:20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" fillcolor="white [3201]" strokecolor="#8dc63f" strokeweight="3pt">
                <v:stroke dashstyle="dashDot"/>
                <v:textbox>
                  <w:txbxContent>
                    <w:p w:rsidR="00A210D3" w:rsidRDefault="00D92DF7" w:rsidP="00D92DF7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 w:rsidRPr="00A210D3">
                        <w:rPr>
                          <w:rFonts w:ascii="Arial" w:hAnsi="Arial" w:cs="Arial"/>
                          <w:sz w:val="20"/>
                        </w:rPr>
                        <w:t xml:space="preserve">You may be worried about an adult but find they do not fall into the categories </w:t>
                      </w:r>
                      <w:r w:rsidR="00A210D3">
                        <w:rPr>
                          <w:rFonts w:ascii="Arial" w:hAnsi="Arial" w:cs="Arial"/>
                          <w:sz w:val="20"/>
                        </w:rPr>
                        <w:t>that define an ‘Adult at Risk of abuse’ in the policy. I</w:t>
                      </w:r>
                      <w:r w:rsidRPr="00A210D3">
                        <w:rPr>
                          <w:rFonts w:ascii="Arial" w:hAnsi="Arial" w:cs="Arial"/>
                          <w:sz w:val="20"/>
                        </w:rPr>
                        <w:t>n which case the situation might not be classed as a ‘safeguarding’ matter but could possibly be a ‘welfare or wellbeing’ matter. This just means that the person may need a different kind of support that is available from other, non-safeguarding, professionals.)</w:t>
                      </w:r>
                    </w:p>
                    <w:p w:rsidR="00D92DF7" w:rsidRPr="00A210D3" w:rsidRDefault="00A210D3" w:rsidP="00D92DF7">
                      <w:p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Tell your safeguarding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Lead!</w:t>
                      </w:r>
                      <w:bookmarkStart w:id="3" w:name="_GoBack"/>
                      <w:bookmarkEnd w:id="3"/>
                      <w:r w:rsidR="00D92DF7" w:rsidRPr="00A210D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042E">
        <w:rPr>
          <w:rFonts w:ascii="Arial" w:hAnsi="Arial" w:cs="Arial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769B5F" wp14:editId="25335A30">
                <wp:simplePos x="0" y="0"/>
                <wp:positionH relativeFrom="column">
                  <wp:posOffset>2291715</wp:posOffset>
                </wp:positionH>
                <wp:positionV relativeFrom="paragraph">
                  <wp:posOffset>60960</wp:posOffset>
                </wp:positionV>
                <wp:extent cx="4434840" cy="2667000"/>
                <wp:effectExtent l="0" t="0" r="2286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4840" cy="2667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CF6" w:rsidRDefault="00A92CF6" w:rsidP="002D6D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Record the concern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and send it securely </w:t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within 24 hours in writing to you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Safeguarding Lead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including the following:</w:t>
                            </w:r>
                          </w:p>
                          <w:p w:rsidR="00A92CF6" w:rsidRDefault="00A92CF6" w:rsidP="002D6DF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was at risk and who was involved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were there children in the family</w:t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 What had happened? When 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</w:t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event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(s)</w:t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happen? Where did it happen? Why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are</w:t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 concerned</w:t>
                            </w:r>
                            <w:r w:rsidRPr="002D6D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92CF6" w:rsidRDefault="00A92CF6" w:rsidP="002D6DFD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F667D3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Remember that all of your notes may be useful and could be used at a later date so make sure that they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92CF6" w:rsidRPr="000428D6" w:rsidRDefault="00A92CF6" w:rsidP="000428D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428D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are factual and not full of opinion. </w:t>
                            </w:r>
                          </w:p>
                          <w:p w:rsidR="00A92CF6" w:rsidRPr="000428D6" w:rsidRDefault="00A92CF6" w:rsidP="000428D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428D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always use the same words the person used when they told you about the situation </w:t>
                            </w:r>
                          </w:p>
                          <w:p w:rsidR="00A92CF6" w:rsidRPr="000428D6" w:rsidRDefault="00A92CF6" w:rsidP="000428D6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0428D6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include the full date.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33" type="#_x0000_t202" style="position:absolute;left:0;text-align:left;margin-left:180.45pt;margin-top:4.8pt;width:349.2pt;height:2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" fillcolor="#92d050" strokecolor="#92d050" strokeweight=".5pt">
                <v:textbox>
                  <w:txbxContent>
                    <w:p w:rsidR="00A92CF6" w:rsidRDefault="00A92CF6" w:rsidP="002D6D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Record the concern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and send it securely </w:t>
                      </w: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>within 24 hours in writing to you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Safeguarding Lead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including the following:</w:t>
                      </w:r>
                    </w:p>
                    <w:p w:rsidR="00A92CF6" w:rsidRDefault="00A92CF6" w:rsidP="002D6DF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>Who was at risk and who was involved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were there children in the family</w:t>
                      </w: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>? What had happened? When 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id</w:t>
                      </w: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event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(s)</w:t>
                      </w: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happen? Where did it happen? Why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are</w:t>
                      </w: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 concerned</w:t>
                      </w:r>
                      <w:r w:rsidRPr="002D6DFD">
                        <w:rPr>
                          <w:rFonts w:ascii="Arial" w:hAnsi="Arial" w:cs="Arial"/>
                          <w:sz w:val="24"/>
                          <w:szCs w:val="24"/>
                        </w:rPr>
                        <w:t>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92CF6" w:rsidRDefault="00A92CF6" w:rsidP="002D6DFD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F667D3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Remember that all of your notes may be useful and could be used at a later date so make sure that they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:rsidR="00A92CF6" w:rsidRPr="000428D6" w:rsidRDefault="00A92CF6" w:rsidP="000428D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bookmarkStart w:id="3" w:name="_GoBack"/>
                      <w:r w:rsidRPr="000428D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are factual and not full of opinion. </w:t>
                      </w:r>
                    </w:p>
                    <w:bookmarkEnd w:id="3"/>
                    <w:p w:rsidR="00A92CF6" w:rsidRPr="000428D6" w:rsidRDefault="00A92CF6" w:rsidP="000428D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0428D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always use the same words the person used when they told you about the situation </w:t>
                      </w:r>
                    </w:p>
                    <w:p w:rsidR="00A92CF6" w:rsidRPr="000428D6" w:rsidRDefault="00A92CF6" w:rsidP="000428D6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0428D6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include the full date. </w:t>
                      </w:r>
                    </w:p>
                  </w:txbxContent>
                </v:textbox>
              </v:shape>
            </w:pict>
          </mc:Fallback>
        </mc:AlternateContent>
      </w:r>
    </w:p>
    <w:p w:rsidR="00ED461C" w:rsidRPr="00073852" w:rsidRDefault="00ED461C" w:rsidP="00ED461C">
      <w:pPr>
        <w:jc w:val="both"/>
        <w:rPr>
          <w:rFonts w:cs="Arial"/>
          <w:b/>
        </w:rPr>
      </w:pPr>
    </w:p>
    <w:p w:rsidR="00ED461C" w:rsidRPr="00073852" w:rsidRDefault="00ED461C" w:rsidP="00ED461C">
      <w:pPr>
        <w:jc w:val="both"/>
        <w:rPr>
          <w:rFonts w:cs="Arial"/>
          <w:b/>
        </w:rPr>
      </w:pPr>
    </w:p>
    <w:p w:rsidR="00C41632" w:rsidRPr="00C41632" w:rsidRDefault="00C41632" w:rsidP="000428D6">
      <w:pPr>
        <w:rPr>
          <w:rFonts w:ascii="Arial" w:hAnsi="Arial" w:cs="Arial"/>
          <w:b/>
          <w:sz w:val="24"/>
        </w:rPr>
      </w:pPr>
    </w:p>
    <w:p w:rsidR="00ED461C" w:rsidRDefault="00ED461C" w:rsidP="00C24032">
      <w:pPr>
        <w:rPr>
          <w:rFonts w:ascii="Arial" w:hAnsi="Arial" w:cs="Arial"/>
          <w:b/>
          <w:sz w:val="28"/>
        </w:rPr>
      </w:pPr>
    </w:p>
    <w:p w:rsidR="00ED461C" w:rsidRDefault="00ED461C" w:rsidP="00C24032">
      <w:pPr>
        <w:rPr>
          <w:rFonts w:ascii="Arial" w:hAnsi="Arial" w:cs="Arial"/>
          <w:b/>
          <w:sz w:val="28"/>
        </w:rPr>
      </w:pPr>
    </w:p>
    <w:p w:rsidR="00ED461C" w:rsidRDefault="00ED461C" w:rsidP="00C24032">
      <w:pPr>
        <w:rPr>
          <w:rFonts w:ascii="Arial" w:hAnsi="Arial" w:cs="Arial"/>
          <w:b/>
          <w:sz w:val="28"/>
        </w:rPr>
      </w:pPr>
    </w:p>
    <w:p w:rsidR="00331541" w:rsidRDefault="00331541" w:rsidP="00A54189">
      <w:pPr>
        <w:jc w:val="center"/>
      </w:pPr>
    </w:p>
    <w:sectPr w:rsidR="00331541" w:rsidSect="00C41632">
      <w:headerReference w:type="default" r:id="rId11"/>
      <w:pgSz w:w="11906" w:h="16838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F6" w:rsidRDefault="00A92CF6" w:rsidP="00D345EE">
      <w:pPr>
        <w:spacing w:after="0" w:line="240" w:lineRule="auto"/>
      </w:pPr>
      <w:r>
        <w:separator/>
      </w:r>
    </w:p>
  </w:endnote>
  <w:endnote w:type="continuationSeparator" w:id="0">
    <w:p w:rsidR="00A92CF6" w:rsidRDefault="00A92CF6" w:rsidP="00D3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F6" w:rsidRDefault="00A92CF6" w:rsidP="00D345EE">
      <w:pPr>
        <w:spacing w:after="0" w:line="240" w:lineRule="auto"/>
      </w:pPr>
      <w:r>
        <w:separator/>
      </w:r>
    </w:p>
  </w:footnote>
  <w:footnote w:type="continuationSeparator" w:id="0">
    <w:p w:rsidR="00A92CF6" w:rsidRDefault="00A92CF6" w:rsidP="00D3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F6" w:rsidRDefault="00A92CF6" w:rsidP="00F457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9E6"/>
    <w:multiLevelType w:val="multilevel"/>
    <w:tmpl w:val="C920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94786"/>
    <w:multiLevelType w:val="hybridMultilevel"/>
    <w:tmpl w:val="738426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DC0341"/>
    <w:multiLevelType w:val="hybridMultilevel"/>
    <w:tmpl w:val="FE3876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9436D"/>
    <w:multiLevelType w:val="hybridMultilevel"/>
    <w:tmpl w:val="87A2E522"/>
    <w:lvl w:ilvl="0" w:tplc="8F7067B2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40D5D"/>
    <w:multiLevelType w:val="hybridMultilevel"/>
    <w:tmpl w:val="BFB65AB6"/>
    <w:lvl w:ilvl="0" w:tplc="72E8B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8B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56E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68F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81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81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946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068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4B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9AB5E2C"/>
    <w:multiLevelType w:val="hybridMultilevel"/>
    <w:tmpl w:val="1582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47CFB"/>
    <w:multiLevelType w:val="hybridMultilevel"/>
    <w:tmpl w:val="FB0C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24DAF"/>
    <w:multiLevelType w:val="hybridMultilevel"/>
    <w:tmpl w:val="0B1C71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0F490F"/>
    <w:multiLevelType w:val="hybridMultilevel"/>
    <w:tmpl w:val="336A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52F9A"/>
    <w:multiLevelType w:val="hybridMultilevel"/>
    <w:tmpl w:val="D0AE45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B46866"/>
    <w:multiLevelType w:val="hybridMultilevel"/>
    <w:tmpl w:val="A8F2B85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8260DB"/>
    <w:multiLevelType w:val="hybridMultilevel"/>
    <w:tmpl w:val="9CF04F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AD5156"/>
    <w:multiLevelType w:val="hybridMultilevel"/>
    <w:tmpl w:val="46E054DC"/>
    <w:lvl w:ilvl="0" w:tplc="C78820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A2606E"/>
    <w:multiLevelType w:val="hybridMultilevel"/>
    <w:tmpl w:val="6C009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E7346"/>
    <w:multiLevelType w:val="hybridMultilevel"/>
    <w:tmpl w:val="4140A66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8C7D18"/>
    <w:multiLevelType w:val="hybridMultilevel"/>
    <w:tmpl w:val="DB90D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9C09BD"/>
    <w:multiLevelType w:val="hybridMultilevel"/>
    <w:tmpl w:val="9CB67AC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5D5AEE"/>
    <w:multiLevelType w:val="hybridMultilevel"/>
    <w:tmpl w:val="614C31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16052"/>
    <w:multiLevelType w:val="hybridMultilevel"/>
    <w:tmpl w:val="09DEC6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EA740F"/>
    <w:multiLevelType w:val="hybridMultilevel"/>
    <w:tmpl w:val="836C67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F686567"/>
    <w:multiLevelType w:val="hybridMultilevel"/>
    <w:tmpl w:val="EEC484BC"/>
    <w:lvl w:ilvl="0" w:tplc="78FE47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C15B58"/>
    <w:multiLevelType w:val="multilevel"/>
    <w:tmpl w:val="07E4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301950"/>
    <w:multiLevelType w:val="hybridMultilevel"/>
    <w:tmpl w:val="9A681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F12569"/>
    <w:multiLevelType w:val="hybridMultilevel"/>
    <w:tmpl w:val="2C121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09668F"/>
    <w:multiLevelType w:val="hybridMultilevel"/>
    <w:tmpl w:val="308C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283F63"/>
    <w:multiLevelType w:val="hybridMultilevel"/>
    <w:tmpl w:val="DC96F9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6F4F86"/>
    <w:multiLevelType w:val="hybridMultilevel"/>
    <w:tmpl w:val="F9189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12"/>
  </w:num>
  <w:num w:numId="4">
    <w:abstractNumId w:val="13"/>
  </w:num>
  <w:num w:numId="5">
    <w:abstractNumId w:val="22"/>
  </w:num>
  <w:num w:numId="6">
    <w:abstractNumId w:val="19"/>
  </w:num>
  <w:num w:numId="7">
    <w:abstractNumId w:val="7"/>
  </w:num>
  <w:num w:numId="8">
    <w:abstractNumId w:val="2"/>
  </w:num>
  <w:num w:numId="9">
    <w:abstractNumId w:val="25"/>
  </w:num>
  <w:num w:numId="10">
    <w:abstractNumId w:val="16"/>
  </w:num>
  <w:num w:numId="11">
    <w:abstractNumId w:val="9"/>
  </w:num>
  <w:num w:numId="12">
    <w:abstractNumId w:val="18"/>
  </w:num>
  <w:num w:numId="13">
    <w:abstractNumId w:val="6"/>
  </w:num>
  <w:num w:numId="14">
    <w:abstractNumId w:val="21"/>
  </w:num>
  <w:num w:numId="15">
    <w:abstractNumId w:val="0"/>
  </w:num>
  <w:num w:numId="16">
    <w:abstractNumId w:val="11"/>
  </w:num>
  <w:num w:numId="17">
    <w:abstractNumId w:val="24"/>
  </w:num>
  <w:num w:numId="18">
    <w:abstractNumId w:val="3"/>
  </w:num>
  <w:num w:numId="19">
    <w:abstractNumId w:val="17"/>
  </w:num>
  <w:num w:numId="20">
    <w:abstractNumId w:val="14"/>
  </w:num>
  <w:num w:numId="21">
    <w:abstractNumId w:val="10"/>
  </w:num>
  <w:num w:numId="22">
    <w:abstractNumId w:val="1"/>
  </w:num>
  <w:num w:numId="23">
    <w:abstractNumId w:val="8"/>
  </w:num>
  <w:num w:numId="24">
    <w:abstractNumId w:val="4"/>
  </w:num>
  <w:num w:numId="25">
    <w:abstractNumId w:val="15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F2"/>
    <w:rsid w:val="00037A58"/>
    <w:rsid w:val="000428D6"/>
    <w:rsid w:val="000C3C81"/>
    <w:rsid w:val="000D5553"/>
    <w:rsid w:val="000F0B5D"/>
    <w:rsid w:val="00100B6E"/>
    <w:rsid w:val="00103321"/>
    <w:rsid w:val="00107529"/>
    <w:rsid w:val="001242E7"/>
    <w:rsid w:val="00132847"/>
    <w:rsid w:val="00141684"/>
    <w:rsid w:val="00166373"/>
    <w:rsid w:val="00176004"/>
    <w:rsid w:val="00176C0E"/>
    <w:rsid w:val="00177903"/>
    <w:rsid w:val="001960E5"/>
    <w:rsid w:val="001A745A"/>
    <w:rsid w:val="001B57E0"/>
    <w:rsid w:val="001E4808"/>
    <w:rsid w:val="001E5F78"/>
    <w:rsid w:val="001F6155"/>
    <w:rsid w:val="002624B0"/>
    <w:rsid w:val="002952C4"/>
    <w:rsid w:val="002D6DFD"/>
    <w:rsid w:val="002E25E1"/>
    <w:rsid w:val="002F3685"/>
    <w:rsid w:val="002F36BA"/>
    <w:rsid w:val="0033050D"/>
    <w:rsid w:val="00331541"/>
    <w:rsid w:val="003351D5"/>
    <w:rsid w:val="003358D1"/>
    <w:rsid w:val="003416A1"/>
    <w:rsid w:val="003416C3"/>
    <w:rsid w:val="003704A5"/>
    <w:rsid w:val="0037072E"/>
    <w:rsid w:val="003A048C"/>
    <w:rsid w:val="003A0BAC"/>
    <w:rsid w:val="003E317D"/>
    <w:rsid w:val="003E78AB"/>
    <w:rsid w:val="00400F87"/>
    <w:rsid w:val="00422F84"/>
    <w:rsid w:val="004456EB"/>
    <w:rsid w:val="00463EC6"/>
    <w:rsid w:val="00491A21"/>
    <w:rsid w:val="00492166"/>
    <w:rsid w:val="004F0AEE"/>
    <w:rsid w:val="00515D44"/>
    <w:rsid w:val="00533AF8"/>
    <w:rsid w:val="005470B0"/>
    <w:rsid w:val="005F6DDC"/>
    <w:rsid w:val="00632116"/>
    <w:rsid w:val="0075512B"/>
    <w:rsid w:val="007856EE"/>
    <w:rsid w:val="0078667F"/>
    <w:rsid w:val="007D127B"/>
    <w:rsid w:val="007D4379"/>
    <w:rsid w:val="00801CF0"/>
    <w:rsid w:val="00805217"/>
    <w:rsid w:val="008179DE"/>
    <w:rsid w:val="00841FA1"/>
    <w:rsid w:val="008521F2"/>
    <w:rsid w:val="00884BC4"/>
    <w:rsid w:val="008A3026"/>
    <w:rsid w:val="008B2191"/>
    <w:rsid w:val="008B620B"/>
    <w:rsid w:val="008C7584"/>
    <w:rsid w:val="008D3697"/>
    <w:rsid w:val="008E750E"/>
    <w:rsid w:val="00920D63"/>
    <w:rsid w:val="009522EB"/>
    <w:rsid w:val="009953E4"/>
    <w:rsid w:val="0099695C"/>
    <w:rsid w:val="009A515F"/>
    <w:rsid w:val="009A6DAD"/>
    <w:rsid w:val="009B1400"/>
    <w:rsid w:val="00A110A4"/>
    <w:rsid w:val="00A12D7F"/>
    <w:rsid w:val="00A15962"/>
    <w:rsid w:val="00A210D3"/>
    <w:rsid w:val="00A34BFE"/>
    <w:rsid w:val="00A54189"/>
    <w:rsid w:val="00A92CF6"/>
    <w:rsid w:val="00AE0D49"/>
    <w:rsid w:val="00B01995"/>
    <w:rsid w:val="00B03EB3"/>
    <w:rsid w:val="00B37125"/>
    <w:rsid w:val="00B4222D"/>
    <w:rsid w:val="00B47180"/>
    <w:rsid w:val="00B47445"/>
    <w:rsid w:val="00B703F6"/>
    <w:rsid w:val="00BC0B79"/>
    <w:rsid w:val="00BC29AB"/>
    <w:rsid w:val="00BC532A"/>
    <w:rsid w:val="00BD00B4"/>
    <w:rsid w:val="00BD1BE2"/>
    <w:rsid w:val="00BD1E35"/>
    <w:rsid w:val="00BD3A84"/>
    <w:rsid w:val="00BE1B54"/>
    <w:rsid w:val="00C24032"/>
    <w:rsid w:val="00C36FB3"/>
    <w:rsid w:val="00C41632"/>
    <w:rsid w:val="00C42136"/>
    <w:rsid w:val="00C9042E"/>
    <w:rsid w:val="00CB35D1"/>
    <w:rsid w:val="00D00499"/>
    <w:rsid w:val="00D345EE"/>
    <w:rsid w:val="00D4609F"/>
    <w:rsid w:val="00D47307"/>
    <w:rsid w:val="00D92DF7"/>
    <w:rsid w:val="00DE6FC9"/>
    <w:rsid w:val="00E07365"/>
    <w:rsid w:val="00E45FFB"/>
    <w:rsid w:val="00E75CF2"/>
    <w:rsid w:val="00EC1F4A"/>
    <w:rsid w:val="00ED461C"/>
    <w:rsid w:val="00ED6EC4"/>
    <w:rsid w:val="00EF0841"/>
    <w:rsid w:val="00F23566"/>
    <w:rsid w:val="00F23C34"/>
    <w:rsid w:val="00F24323"/>
    <w:rsid w:val="00F3040E"/>
    <w:rsid w:val="00F43A3F"/>
    <w:rsid w:val="00F457AD"/>
    <w:rsid w:val="00F51EA0"/>
    <w:rsid w:val="00F52A54"/>
    <w:rsid w:val="00F667D3"/>
    <w:rsid w:val="00F94216"/>
    <w:rsid w:val="00FC75F2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F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B57E0"/>
    <w:p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F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qFormat/>
    <w:rsid w:val="00100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7E0"/>
    <w:rPr>
      <w:rFonts w:ascii="Arial" w:eastAsia="Times New Roman" w:hAnsi="Arial" w:cs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0B6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US"/>
    </w:rPr>
  </w:style>
  <w:style w:type="character" w:customStyle="1" w:styleId="Heading9Char">
    <w:name w:val="Heading 9 Char"/>
    <w:basedOn w:val="DefaultParagraphFont"/>
    <w:link w:val="Heading9"/>
    <w:rsid w:val="00100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037A58"/>
    <w:pPr>
      <w:spacing w:after="240" w:line="240" w:lineRule="auto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37A5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58"/>
    <w:rPr>
      <w:rFonts w:ascii="Tahoma" w:eastAsia="Calibri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F84"/>
    <w:rPr>
      <w:rFonts w:asciiTheme="majorHAnsi" w:eastAsiaTheme="majorEastAsia" w:hAnsiTheme="majorHAnsi" w:cstheme="majorBidi"/>
      <w:color w:val="073662" w:themeColor="accent1" w:themeShade="7F"/>
      <w:lang w:val="en-US"/>
    </w:rPr>
  </w:style>
  <w:style w:type="character" w:styleId="Hyperlink">
    <w:name w:val="Hyperlink"/>
    <w:uiPriority w:val="99"/>
    <w:unhideWhenUsed/>
    <w:rsid w:val="00422F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F84"/>
    <w:rPr>
      <w:color w:val="85DFD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2F84"/>
  </w:style>
  <w:style w:type="character" w:styleId="Strong">
    <w:name w:val="Strong"/>
    <w:basedOn w:val="DefaultParagraphFont"/>
    <w:uiPriority w:val="22"/>
    <w:qFormat/>
    <w:rsid w:val="00422F84"/>
    <w:rPr>
      <w:b/>
      <w:bCs/>
    </w:rPr>
  </w:style>
  <w:style w:type="paragraph" w:styleId="NormalWeb">
    <w:name w:val="Normal (Web)"/>
    <w:basedOn w:val="Normal"/>
    <w:uiPriority w:val="99"/>
    <w:unhideWhenUsed/>
    <w:rsid w:val="00E45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E07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F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A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A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FirstLineIndent">
    <w:name w:val="First Line Indent"/>
    <w:basedOn w:val="Normal"/>
    <w:rsid w:val="00F43A3F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F23566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3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45E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D3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EE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A84"/>
    <w:rPr>
      <w:rFonts w:asciiTheme="majorHAnsi" w:eastAsiaTheme="majorEastAsia" w:hAnsiTheme="majorHAnsi" w:cstheme="majorBidi"/>
      <w:b/>
      <w:bCs/>
      <w:i/>
      <w:iCs/>
      <w:color w:val="0F6FC6" w:themeColor="accen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61C"/>
    <w:rPr>
      <w:rFonts w:asciiTheme="majorHAnsi" w:eastAsiaTheme="majorEastAsia" w:hAnsiTheme="majorHAnsi" w:cstheme="majorBidi"/>
      <w:b/>
      <w:bCs/>
      <w:color w:val="0F6FC6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CF2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B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B57E0"/>
    <w:pPr>
      <w:spacing w:before="120" w:after="120" w:line="240" w:lineRule="auto"/>
      <w:outlineLvl w:val="1"/>
    </w:pPr>
    <w:rPr>
      <w:rFonts w:ascii="Arial" w:eastAsia="Times New Roman" w:hAnsi="Arial"/>
      <w:b/>
      <w:caps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46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3A8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F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9">
    <w:name w:val="heading 9"/>
    <w:basedOn w:val="Normal"/>
    <w:next w:val="Normal"/>
    <w:link w:val="Heading9Char"/>
    <w:unhideWhenUsed/>
    <w:qFormat/>
    <w:rsid w:val="00100B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B57E0"/>
    <w:rPr>
      <w:rFonts w:ascii="Arial" w:eastAsia="Times New Roman" w:hAnsi="Arial" w:cs="Times New Roman"/>
      <w:b/>
      <w: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00B6E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  <w:lang w:val="en-US"/>
    </w:rPr>
  </w:style>
  <w:style w:type="character" w:customStyle="1" w:styleId="Heading9Char">
    <w:name w:val="Heading 9 Char"/>
    <w:basedOn w:val="DefaultParagraphFont"/>
    <w:link w:val="Heading9"/>
    <w:rsid w:val="00100B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BodyText">
    <w:name w:val="Body Text"/>
    <w:basedOn w:val="Normal"/>
    <w:link w:val="BodyTextChar"/>
    <w:semiHidden/>
    <w:rsid w:val="00037A58"/>
    <w:pPr>
      <w:spacing w:after="240" w:line="240" w:lineRule="auto"/>
    </w:pPr>
    <w:rPr>
      <w:rFonts w:ascii="Arial" w:eastAsia="Times New Roman" w:hAnsi="Arial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037A58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58"/>
    <w:rPr>
      <w:rFonts w:ascii="Tahoma" w:eastAsia="Calibri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F84"/>
    <w:rPr>
      <w:rFonts w:asciiTheme="majorHAnsi" w:eastAsiaTheme="majorEastAsia" w:hAnsiTheme="majorHAnsi" w:cstheme="majorBidi"/>
      <w:color w:val="073662" w:themeColor="accent1" w:themeShade="7F"/>
      <w:lang w:val="en-US"/>
    </w:rPr>
  </w:style>
  <w:style w:type="character" w:styleId="Hyperlink">
    <w:name w:val="Hyperlink"/>
    <w:uiPriority w:val="99"/>
    <w:unhideWhenUsed/>
    <w:rsid w:val="00422F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2F84"/>
    <w:rPr>
      <w:color w:val="85DFD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22F84"/>
  </w:style>
  <w:style w:type="character" w:styleId="Strong">
    <w:name w:val="Strong"/>
    <w:basedOn w:val="DefaultParagraphFont"/>
    <w:uiPriority w:val="22"/>
    <w:qFormat/>
    <w:rsid w:val="00422F84"/>
    <w:rPr>
      <w:b/>
      <w:bCs/>
    </w:rPr>
  </w:style>
  <w:style w:type="paragraph" w:styleId="NormalWeb">
    <w:name w:val="Normal (Web)"/>
    <w:basedOn w:val="Normal"/>
    <w:uiPriority w:val="99"/>
    <w:unhideWhenUsed/>
    <w:rsid w:val="00E45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E073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6F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AD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AD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customStyle="1" w:styleId="FirstLineIndent">
    <w:name w:val="First Line Indent"/>
    <w:basedOn w:val="Normal"/>
    <w:rsid w:val="00F43A3F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F23566"/>
    <w:pPr>
      <w:spacing w:after="0" w:line="240" w:lineRule="auto"/>
    </w:pPr>
    <w:rPr>
      <w:rFonts w:eastAsiaTheme="minorEastAsia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D3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45E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D3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EE"/>
    <w:rPr>
      <w:rFonts w:ascii="Calibri" w:eastAsia="Calibri" w:hAnsi="Calibri" w:cs="Times New Roman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3A84"/>
    <w:rPr>
      <w:rFonts w:asciiTheme="majorHAnsi" w:eastAsiaTheme="majorEastAsia" w:hAnsiTheme="majorHAnsi" w:cstheme="majorBidi"/>
      <w:b/>
      <w:bCs/>
      <w:i/>
      <w:iCs/>
      <w:color w:val="0F6FC6" w:themeColor="accent1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461C"/>
    <w:rPr>
      <w:rFonts w:asciiTheme="majorHAnsi" w:eastAsiaTheme="majorEastAsia" w:hAnsiTheme="majorHAnsi" w:cstheme="majorBidi"/>
      <w:b/>
      <w:bCs/>
      <w:color w:val="0F6FC6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6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suffolk.gov.uk/care-and-support-for-adults/protecting-people-at-risk-of-abuse/mas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ffolk.gov.uk/care-and-support-for-adults/protecting-people-at-risk-of-abuse/mash/" TargetMode="Externa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6735-4459-4066-B8C4-E88B374F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B707ED2A</Template>
  <TotalTime>14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Suffolk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Wilkinson</dc:creator>
  <cp:lastModifiedBy>Jacqui Wilkinson</cp:lastModifiedBy>
  <cp:revision>4</cp:revision>
  <cp:lastPrinted>2019-11-20T17:03:00Z</cp:lastPrinted>
  <dcterms:created xsi:type="dcterms:W3CDTF">2020-03-19T13:04:00Z</dcterms:created>
  <dcterms:modified xsi:type="dcterms:W3CDTF">2020-03-19T13:30:00Z</dcterms:modified>
</cp:coreProperties>
</file>