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86399" w14:textId="5C20A9E8" w:rsidR="0042217B" w:rsidRPr="00740E9B" w:rsidRDefault="0042217B" w:rsidP="0042217B">
      <w:pPr>
        <w:pStyle w:val="NormalWeb"/>
        <w:rPr>
          <w:rFonts w:ascii="Arial" w:hAnsi="Arial" w:cs="Arial"/>
          <w:b/>
          <w:sz w:val="32"/>
          <w:szCs w:val="32"/>
        </w:rPr>
      </w:pPr>
      <w:r w:rsidRPr="00740E9B">
        <w:rPr>
          <w:rFonts w:ascii="Arial" w:hAnsi="Arial" w:cs="Arial"/>
          <w:b/>
          <w:sz w:val="32"/>
          <w:szCs w:val="32"/>
        </w:rPr>
        <w:t xml:space="preserve">What is full cost recovery? </w:t>
      </w:r>
    </w:p>
    <w:p w14:paraId="4621D8F2" w14:textId="22595B75" w:rsidR="0042217B" w:rsidRPr="00740E9B" w:rsidRDefault="003F0CEC" w:rsidP="003F0CEC">
      <w:pPr>
        <w:rPr>
          <w:rFonts w:ascii="Arial" w:eastAsia="Times New Roman" w:hAnsi="Arial" w:cs="Arial"/>
          <w:color w:val="000000" w:themeColor="text1"/>
        </w:rPr>
      </w:pPr>
      <w:r w:rsidRPr="00740E9B">
        <w:rPr>
          <w:rFonts w:ascii="Arial" w:hAnsi="Arial" w:cs="Arial"/>
          <w:color w:val="000000" w:themeColor="text1"/>
        </w:rPr>
        <w:t xml:space="preserve">Put simply, </w:t>
      </w:r>
      <w:r w:rsidRPr="00740E9B">
        <w:rPr>
          <w:rFonts w:ascii="Arial" w:eastAsia="Times New Roman" w:hAnsi="Arial" w:cs="Arial"/>
          <w:color w:val="000000" w:themeColor="text1"/>
          <w:shd w:val="clear" w:color="auto" w:fill="FFFFFF"/>
        </w:rPr>
        <w:t xml:space="preserve">full cost recovery means securing funding for all the costs involved in running a project or delivering a service, </w:t>
      </w:r>
      <w:r w:rsidR="0042217B" w:rsidRPr="00740E9B">
        <w:rPr>
          <w:rFonts w:ascii="Arial" w:hAnsi="Arial" w:cs="Arial"/>
          <w:color w:val="000000" w:themeColor="text1"/>
        </w:rPr>
        <w:t xml:space="preserve">including the relevant proportion of all overhead costs. </w:t>
      </w:r>
    </w:p>
    <w:p w14:paraId="233CF48A" w14:textId="72BF3C9E" w:rsidR="003F0CEC" w:rsidRPr="00740E9B" w:rsidRDefault="0042217B" w:rsidP="0042217B">
      <w:pPr>
        <w:pStyle w:val="NormalWeb"/>
        <w:rPr>
          <w:rFonts w:ascii="Arial" w:hAnsi="Arial" w:cs="Arial"/>
          <w:color w:val="000000" w:themeColor="text1"/>
        </w:rPr>
      </w:pPr>
      <w:r w:rsidRPr="00740E9B">
        <w:rPr>
          <w:rFonts w:ascii="Arial" w:hAnsi="Arial" w:cs="Arial"/>
          <w:color w:val="000000" w:themeColor="text1"/>
        </w:rPr>
        <w:t>Each project or service has costs directly associated with it, such as the cost of staff</w:t>
      </w:r>
      <w:r w:rsidR="003F0CEC" w:rsidRPr="00740E9B">
        <w:rPr>
          <w:rFonts w:ascii="Arial" w:hAnsi="Arial" w:cs="Arial"/>
          <w:color w:val="000000" w:themeColor="text1"/>
        </w:rPr>
        <w:t xml:space="preserve">, </w:t>
      </w:r>
      <w:r w:rsidRPr="00740E9B">
        <w:rPr>
          <w:rFonts w:ascii="Arial" w:hAnsi="Arial" w:cs="Arial"/>
          <w:color w:val="000000" w:themeColor="text1"/>
        </w:rPr>
        <w:t>equipment</w:t>
      </w:r>
      <w:r w:rsidR="003F0CEC" w:rsidRPr="00740E9B">
        <w:rPr>
          <w:rFonts w:ascii="Arial" w:hAnsi="Arial" w:cs="Arial"/>
          <w:color w:val="000000" w:themeColor="text1"/>
        </w:rPr>
        <w:t xml:space="preserve"> and leadership cost.</w:t>
      </w:r>
      <w:r w:rsidRPr="00740E9B">
        <w:rPr>
          <w:rFonts w:ascii="Arial" w:hAnsi="Arial" w:cs="Arial"/>
          <w:color w:val="000000" w:themeColor="text1"/>
        </w:rPr>
        <w:t xml:space="preserve"> </w:t>
      </w:r>
    </w:p>
    <w:p w14:paraId="1B8C9934" w14:textId="47799CF0" w:rsidR="0042217B" w:rsidRPr="00740E9B" w:rsidRDefault="003F0CEC" w:rsidP="0042217B">
      <w:pPr>
        <w:pStyle w:val="NormalWeb"/>
        <w:rPr>
          <w:rFonts w:ascii="Arial" w:hAnsi="Arial" w:cs="Arial"/>
          <w:color w:val="000000" w:themeColor="text1"/>
        </w:rPr>
      </w:pPr>
      <w:r w:rsidRPr="00740E9B">
        <w:rPr>
          <w:rFonts w:ascii="Arial" w:hAnsi="Arial" w:cs="Arial"/>
          <w:color w:val="000000" w:themeColor="text1"/>
        </w:rPr>
        <w:t xml:space="preserve">Projects and services </w:t>
      </w:r>
      <w:r w:rsidR="0042217B" w:rsidRPr="00740E9B">
        <w:rPr>
          <w:rFonts w:ascii="Arial" w:hAnsi="Arial" w:cs="Arial"/>
          <w:color w:val="000000" w:themeColor="text1"/>
        </w:rPr>
        <w:t xml:space="preserve">will also draw on the rest of an </w:t>
      </w:r>
      <w:r w:rsidR="006362AA" w:rsidRPr="00740E9B">
        <w:rPr>
          <w:rFonts w:ascii="Arial" w:hAnsi="Arial" w:cs="Arial"/>
          <w:color w:val="000000" w:themeColor="text1"/>
        </w:rPr>
        <w:t xml:space="preserve">organisation </w:t>
      </w:r>
      <w:r w:rsidR="0042217B" w:rsidRPr="00740E9B">
        <w:rPr>
          <w:rFonts w:ascii="Arial" w:hAnsi="Arial" w:cs="Arial"/>
          <w:color w:val="000000" w:themeColor="text1"/>
        </w:rPr>
        <w:t>’s resources. For example, it might occupy some of a line manager’s time and have some impact on some central functions, such as finance and IT</w:t>
      </w:r>
      <w:r w:rsidRPr="00740E9B">
        <w:rPr>
          <w:rFonts w:ascii="Arial" w:hAnsi="Arial" w:cs="Arial"/>
          <w:color w:val="000000" w:themeColor="text1"/>
        </w:rPr>
        <w:t xml:space="preserve">. </w:t>
      </w:r>
      <w:r w:rsidR="0042217B" w:rsidRPr="00740E9B">
        <w:rPr>
          <w:rFonts w:ascii="Arial" w:hAnsi="Arial" w:cs="Arial"/>
          <w:color w:val="000000" w:themeColor="text1"/>
        </w:rPr>
        <w:t xml:space="preserve"> </w:t>
      </w:r>
    </w:p>
    <w:p w14:paraId="7BDE18D5" w14:textId="5ECC69E2" w:rsidR="0042217B" w:rsidRPr="00740E9B" w:rsidRDefault="0042217B" w:rsidP="0042217B">
      <w:pPr>
        <w:pStyle w:val="NormalWeb"/>
        <w:rPr>
          <w:rFonts w:ascii="Arial" w:hAnsi="Arial" w:cs="Arial"/>
          <w:color w:val="000000" w:themeColor="text1"/>
        </w:rPr>
      </w:pPr>
      <w:r w:rsidRPr="00740E9B">
        <w:rPr>
          <w:rFonts w:ascii="Arial" w:hAnsi="Arial" w:cs="Arial"/>
          <w:color w:val="000000" w:themeColor="text1"/>
        </w:rPr>
        <w:t>Although it is possible to identify direct costs and overhead costs separately, full cost recovery works on the premise that both direct costs and a relevant portion of overheads are integral to the delivery of a project</w:t>
      </w:r>
      <w:r w:rsidR="003F0CEC" w:rsidRPr="00740E9B">
        <w:rPr>
          <w:rFonts w:ascii="Arial" w:hAnsi="Arial" w:cs="Arial"/>
          <w:color w:val="000000" w:themeColor="text1"/>
        </w:rPr>
        <w:t xml:space="preserve"> or service</w:t>
      </w:r>
      <w:r w:rsidRPr="00740E9B">
        <w:rPr>
          <w:rFonts w:ascii="Arial" w:hAnsi="Arial" w:cs="Arial"/>
          <w:color w:val="000000" w:themeColor="text1"/>
        </w:rPr>
        <w:t xml:space="preserve">. </w:t>
      </w:r>
    </w:p>
    <w:p w14:paraId="7AE4AA2E" w14:textId="0723EDD1" w:rsidR="0042217B" w:rsidRPr="00740E9B" w:rsidRDefault="0042217B" w:rsidP="0042217B">
      <w:pPr>
        <w:pStyle w:val="NormalWeb"/>
        <w:rPr>
          <w:rFonts w:ascii="Arial" w:hAnsi="Arial" w:cs="Arial"/>
          <w:b/>
        </w:rPr>
      </w:pPr>
      <w:r w:rsidRPr="00740E9B">
        <w:rPr>
          <w:rFonts w:ascii="Arial" w:hAnsi="Arial" w:cs="Arial"/>
          <w:b/>
          <w:sz w:val="32"/>
          <w:szCs w:val="32"/>
        </w:rPr>
        <w:t xml:space="preserve">Why is </w:t>
      </w:r>
      <w:r w:rsidR="003F0CEC" w:rsidRPr="00740E9B">
        <w:rPr>
          <w:rFonts w:ascii="Arial" w:hAnsi="Arial" w:cs="Arial"/>
          <w:b/>
          <w:sz w:val="32"/>
          <w:szCs w:val="32"/>
        </w:rPr>
        <w:t>full cost recovery</w:t>
      </w:r>
      <w:r w:rsidRPr="00740E9B">
        <w:rPr>
          <w:rFonts w:ascii="Arial" w:hAnsi="Arial" w:cs="Arial"/>
          <w:b/>
          <w:sz w:val="32"/>
          <w:szCs w:val="32"/>
        </w:rPr>
        <w:t xml:space="preserve"> important? </w:t>
      </w:r>
    </w:p>
    <w:p w14:paraId="3161977B" w14:textId="197FD056" w:rsidR="0042217B" w:rsidRPr="00740E9B" w:rsidRDefault="0042217B" w:rsidP="0042217B">
      <w:pPr>
        <w:pStyle w:val="NormalWeb"/>
        <w:rPr>
          <w:rFonts w:ascii="Arial" w:hAnsi="Arial" w:cs="Arial"/>
        </w:rPr>
      </w:pPr>
      <w:r w:rsidRPr="00740E9B">
        <w:rPr>
          <w:rFonts w:ascii="Arial" w:hAnsi="Arial" w:cs="Arial"/>
        </w:rPr>
        <w:t xml:space="preserve">Full cost recovery is important for both funders and those being funded. For third sector </w:t>
      </w:r>
      <w:r w:rsidR="006362AA" w:rsidRPr="00740E9B">
        <w:rPr>
          <w:rFonts w:ascii="Arial" w:hAnsi="Arial" w:cs="Arial"/>
        </w:rPr>
        <w:t xml:space="preserve">organisation </w:t>
      </w:r>
      <w:r w:rsidRPr="00740E9B">
        <w:rPr>
          <w:rFonts w:ascii="Arial" w:hAnsi="Arial" w:cs="Arial"/>
        </w:rPr>
        <w:t xml:space="preserve">s, it is about establishing sustainable funding that covers the true costs of delivery; for funders, it is about developing greater clarity around funding decisions and improving relationships with funded </w:t>
      </w:r>
      <w:r w:rsidR="006362AA" w:rsidRPr="00740E9B">
        <w:rPr>
          <w:rFonts w:ascii="Arial" w:hAnsi="Arial" w:cs="Arial"/>
        </w:rPr>
        <w:t>organisation</w:t>
      </w:r>
      <w:r w:rsidRPr="00740E9B">
        <w:rPr>
          <w:rFonts w:ascii="Arial" w:hAnsi="Arial" w:cs="Arial"/>
        </w:rPr>
        <w:t xml:space="preserve">s, including charities, social enterprises and community interest companies. </w:t>
      </w:r>
    </w:p>
    <w:p w14:paraId="757F38AD" w14:textId="57683C12" w:rsidR="003F0CEC" w:rsidRPr="00740E9B" w:rsidRDefault="003F0CEC" w:rsidP="0042217B">
      <w:pPr>
        <w:pStyle w:val="NormalWeb"/>
        <w:rPr>
          <w:rFonts w:ascii="Arial" w:hAnsi="Arial" w:cs="Arial"/>
        </w:rPr>
      </w:pPr>
      <w:r w:rsidRPr="00740E9B">
        <w:rPr>
          <w:rFonts w:ascii="Arial" w:hAnsi="Arial" w:cs="Arial"/>
        </w:rPr>
        <w:t xml:space="preserve">The development of full cost recovery working supports </w:t>
      </w:r>
      <w:r w:rsidR="006362AA" w:rsidRPr="00740E9B">
        <w:rPr>
          <w:rFonts w:ascii="Arial" w:hAnsi="Arial" w:cs="Arial"/>
        </w:rPr>
        <w:t>organisation</w:t>
      </w:r>
      <w:r w:rsidRPr="00740E9B">
        <w:rPr>
          <w:rFonts w:ascii="Arial" w:hAnsi="Arial" w:cs="Arial"/>
        </w:rPr>
        <w:t xml:space="preserve">s to work toward a greater level of sustainability. </w:t>
      </w:r>
    </w:p>
    <w:p w14:paraId="1CE76ED9" w14:textId="28BA4C73" w:rsidR="003F0CEC" w:rsidRPr="00740E9B" w:rsidRDefault="003F0CEC" w:rsidP="0042217B">
      <w:pPr>
        <w:pStyle w:val="NormalWeb"/>
        <w:rPr>
          <w:rFonts w:ascii="Arial" w:hAnsi="Arial" w:cs="Arial"/>
          <w:b/>
          <w:bCs/>
          <w:sz w:val="32"/>
          <w:szCs w:val="32"/>
        </w:rPr>
      </w:pPr>
      <w:r w:rsidRPr="00740E9B">
        <w:rPr>
          <w:rFonts w:ascii="Arial" w:hAnsi="Arial" w:cs="Arial"/>
          <w:b/>
          <w:bCs/>
          <w:sz w:val="32"/>
          <w:szCs w:val="32"/>
        </w:rPr>
        <w:t>Resources and support</w:t>
      </w:r>
    </w:p>
    <w:p w14:paraId="39EDB328" w14:textId="77777777" w:rsidR="00DF730A" w:rsidRPr="00740E9B" w:rsidRDefault="003F0CEC" w:rsidP="001368AC">
      <w:pPr>
        <w:pStyle w:val="NormalWeb"/>
        <w:rPr>
          <w:rFonts w:ascii="Arial" w:hAnsi="Arial" w:cs="Arial"/>
        </w:rPr>
      </w:pPr>
      <w:r w:rsidRPr="00740E9B">
        <w:rPr>
          <w:rFonts w:ascii="Arial" w:hAnsi="Arial" w:cs="Arial"/>
        </w:rPr>
        <w:t>Community Action Suffolk, funded by Suffolk County Council have commissioned Dot to Dot Training &amp; Consul</w:t>
      </w:r>
      <w:r w:rsidR="001368AC" w:rsidRPr="00740E9B">
        <w:rPr>
          <w:rFonts w:ascii="Arial" w:hAnsi="Arial" w:cs="Arial"/>
        </w:rPr>
        <w:t>tancy</w:t>
      </w:r>
      <w:r w:rsidRPr="00740E9B">
        <w:rPr>
          <w:rFonts w:ascii="Arial" w:hAnsi="Arial" w:cs="Arial"/>
        </w:rPr>
        <w:t xml:space="preserve"> to deliver a programme of training and support for </w:t>
      </w:r>
      <w:r w:rsidR="006362AA" w:rsidRPr="00740E9B">
        <w:rPr>
          <w:rFonts w:ascii="Arial" w:hAnsi="Arial" w:cs="Arial"/>
        </w:rPr>
        <w:t>organisation</w:t>
      </w:r>
      <w:r w:rsidRPr="00740E9B">
        <w:rPr>
          <w:rFonts w:ascii="Arial" w:hAnsi="Arial" w:cs="Arial"/>
        </w:rPr>
        <w:t xml:space="preserve">s wanting to adopt Full cost recovery working. </w:t>
      </w:r>
    </w:p>
    <w:p w14:paraId="32DB32FC" w14:textId="1B899F34" w:rsidR="00DF730A" w:rsidRPr="00740E9B" w:rsidRDefault="00DF730A" w:rsidP="001368AC">
      <w:pPr>
        <w:pStyle w:val="NormalWeb"/>
        <w:rPr>
          <w:rFonts w:ascii="Arial" w:hAnsi="Arial" w:cs="Arial"/>
          <w:b/>
          <w:bCs/>
          <w:sz w:val="32"/>
          <w:szCs w:val="32"/>
        </w:rPr>
      </w:pPr>
      <w:r w:rsidRPr="00740E9B">
        <w:rPr>
          <w:rFonts w:ascii="Arial" w:hAnsi="Arial" w:cs="Arial"/>
          <w:b/>
          <w:bCs/>
          <w:sz w:val="32"/>
          <w:szCs w:val="32"/>
        </w:rPr>
        <w:t xml:space="preserve">Training offer </w:t>
      </w:r>
    </w:p>
    <w:p w14:paraId="5E19F1CC" w14:textId="09AD4DBC" w:rsidR="00DF730A" w:rsidRPr="00740E9B" w:rsidRDefault="00DF730A" w:rsidP="00DF730A">
      <w:pPr>
        <w:spacing w:before="280" w:after="280"/>
        <w:jc w:val="both"/>
        <w:rPr>
          <w:rFonts w:ascii="Arial" w:eastAsia="Times New Roman" w:hAnsi="Arial" w:cs="Arial"/>
          <w:color w:val="000000"/>
        </w:rPr>
      </w:pPr>
      <w:r w:rsidRPr="00740E9B">
        <w:rPr>
          <w:rFonts w:ascii="Arial" w:eastAsia="Times New Roman" w:hAnsi="Arial" w:cs="Arial"/>
          <w:color w:val="000000"/>
        </w:rPr>
        <w:t>The objective of this training session is to provide participants with a comprehensive understanding of full cost recovery principles and techniques. By the end of the session, participants should be able to calculate and apply full cost recovery methods to improve financial sustainability in their organisations.</w:t>
      </w:r>
    </w:p>
    <w:p w14:paraId="0C169D94" w14:textId="38559FB3" w:rsidR="00DF730A" w:rsidRPr="00740E9B" w:rsidRDefault="00DF730A" w:rsidP="00DF730A">
      <w:pPr>
        <w:spacing w:before="280" w:after="280"/>
        <w:jc w:val="both"/>
        <w:rPr>
          <w:rFonts w:ascii="Arial" w:eastAsia="Times New Roman" w:hAnsi="Arial" w:cs="Arial"/>
          <w:color w:val="000000"/>
        </w:rPr>
      </w:pPr>
      <w:r w:rsidRPr="00740E9B">
        <w:rPr>
          <w:rFonts w:ascii="Arial" w:eastAsia="Times New Roman" w:hAnsi="Arial" w:cs="Arial"/>
          <w:bCs/>
          <w:color w:val="000000"/>
        </w:rPr>
        <w:t xml:space="preserve">The target audience is </w:t>
      </w:r>
      <w:r w:rsidRPr="00740E9B">
        <w:rPr>
          <w:rFonts w:ascii="Arial" w:eastAsia="Times New Roman" w:hAnsi="Arial" w:cs="Arial"/>
          <w:color w:val="000000"/>
        </w:rPr>
        <w:t>VCSEF organisations, leaders and those with financial responsibilities wanting to understand FCR better and work towards a more sustainable approach to income generation.</w:t>
      </w:r>
    </w:p>
    <w:p w14:paraId="120C7DAA" w14:textId="77777777" w:rsidR="00AA51B0" w:rsidRDefault="00AA51B0" w:rsidP="00AA51B0">
      <w:pPr>
        <w:pStyle w:val="NormalWeb"/>
        <w:rPr>
          <w:rFonts w:ascii="Arial" w:hAnsi="Arial" w:cs="Arial"/>
          <w:b/>
          <w:bCs/>
          <w:sz w:val="32"/>
          <w:szCs w:val="32"/>
        </w:rPr>
      </w:pPr>
      <w:r w:rsidRPr="00740E9B">
        <w:rPr>
          <w:rFonts w:ascii="Arial" w:hAnsi="Arial" w:cs="Arial"/>
          <w:b/>
          <w:bCs/>
          <w:sz w:val="32"/>
          <w:szCs w:val="32"/>
        </w:rPr>
        <w:t>Training dates and group zoom calls</w:t>
      </w:r>
    </w:p>
    <w:p w14:paraId="4C48C91C" w14:textId="1FEBFEC2" w:rsidR="00AA51B0" w:rsidRPr="00AA51B0" w:rsidRDefault="00AA51B0" w:rsidP="00AA51B0">
      <w:pPr>
        <w:pStyle w:val="NormalWeb"/>
        <w:numPr>
          <w:ilvl w:val="0"/>
          <w:numId w:val="1"/>
        </w:numPr>
        <w:rPr>
          <w:rFonts w:ascii="Arial" w:hAnsi="Arial" w:cs="Arial"/>
        </w:rPr>
      </w:pPr>
      <w:r w:rsidRPr="00AA51B0">
        <w:rPr>
          <w:rFonts w:ascii="Arial" w:hAnsi="Arial" w:cs="Arial"/>
        </w:rPr>
        <w:t>7</w:t>
      </w:r>
      <w:r w:rsidRPr="00AA51B0">
        <w:rPr>
          <w:rFonts w:ascii="Arial" w:hAnsi="Arial" w:cs="Arial"/>
        </w:rPr>
        <w:t>th</w:t>
      </w:r>
      <w:r w:rsidRPr="00AA51B0">
        <w:rPr>
          <w:rFonts w:ascii="Arial" w:hAnsi="Arial" w:cs="Arial"/>
        </w:rPr>
        <w:t xml:space="preserve"> March</w:t>
      </w:r>
      <w:r w:rsidRPr="00AA51B0">
        <w:rPr>
          <w:rFonts w:ascii="Arial" w:hAnsi="Arial" w:cs="Arial"/>
        </w:rPr>
        <w:t xml:space="preserve">- </w:t>
      </w:r>
      <w:r w:rsidRPr="00AA51B0">
        <w:rPr>
          <w:rFonts w:ascii="Arial" w:hAnsi="Arial" w:cs="Arial"/>
        </w:rPr>
        <w:t>9.30am for 10am start, finishing at 3.30pm</w:t>
      </w:r>
      <w:r w:rsidRPr="00AA51B0">
        <w:rPr>
          <w:rFonts w:ascii="Arial" w:hAnsi="Arial" w:cs="Arial"/>
        </w:rPr>
        <w:t xml:space="preserve"> at </w:t>
      </w:r>
      <w:r w:rsidRPr="00AA51B0">
        <w:rPr>
          <w:rFonts w:ascii="Arial" w:hAnsi="Arial" w:cs="Arial"/>
        </w:rPr>
        <w:t>Brightspace</w:t>
      </w:r>
      <w:r>
        <w:rPr>
          <w:rFonts w:ascii="Arial" w:hAnsi="Arial" w:cs="Arial"/>
        </w:rPr>
        <w:t>, 160 Hadleigh Rd, Ipswich</w:t>
      </w:r>
      <w:r w:rsidRPr="00AA51B0">
        <w:rPr>
          <w:rFonts w:ascii="Arial" w:hAnsi="Arial" w:cs="Arial"/>
        </w:rPr>
        <w:t xml:space="preserve"> </w:t>
      </w:r>
    </w:p>
    <w:p w14:paraId="120CE0B2" w14:textId="37060516" w:rsidR="00AA51B0" w:rsidRPr="00866AA7" w:rsidRDefault="00AA51B0" w:rsidP="00866AA7">
      <w:pPr>
        <w:pStyle w:val="NormalWeb"/>
        <w:numPr>
          <w:ilvl w:val="0"/>
          <w:numId w:val="1"/>
        </w:numPr>
        <w:rPr>
          <w:rFonts w:ascii="Arial" w:hAnsi="Arial" w:cs="Arial"/>
        </w:rPr>
      </w:pPr>
      <w:r w:rsidRPr="00AA51B0">
        <w:rPr>
          <w:rFonts w:ascii="Arial" w:hAnsi="Arial" w:cs="Arial"/>
        </w:rPr>
        <w:t>24</w:t>
      </w:r>
      <w:r w:rsidRPr="00AA51B0">
        <w:rPr>
          <w:rFonts w:ascii="Arial" w:hAnsi="Arial" w:cs="Arial"/>
        </w:rPr>
        <w:t>th</w:t>
      </w:r>
      <w:r w:rsidRPr="00AA51B0">
        <w:rPr>
          <w:rFonts w:ascii="Arial" w:hAnsi="Arial" w:cs="Arial"/>
        </w:rPr>
        <w:t xml:space="preserve"> Apri</w:t>
      </w:r>
      <w:r w:rsidRPr="00AA51B0">
        <w:rPr>
          <w:rFonts w:ascii="Arial" w:hAnsi="Arial" w:cs="Arial"/>
        </w:rPr>
        <w:t xml:space="preserve">l- </w:t>
      </w:r>
      <w:r w:rsidRPr="00AA51B0">
        <w:rPr>
          <w:rFonts w:ascii="Arial" w:hAnsi="Arial" w:cs="Arial"/>
        </w:rPr>
        <w:t>9.30am for 10am start, finishing at 3.30p</w:t>
      </w:r>
      <w:r w:rsidRPr="00AA51B0">
        <w:rPr>
          <w:rFonts w:ascii="Arial" w:hAnsi="Arial" w:cs="Arial"/>
        </w:rPr>
        <w:t xml:space="preserve">m at </w:t>
      </w:r>
      <w:r w:rsidRPr="00AA51B0">
        <w:rPr>
          <w:rFonts w:ascii="Arial" w:hAnsi="Arial" w:cs="Arial"/>
        </w:rPr>
        <w:t>Brightspace</w:t>
      </w:r>
      <w:r w:rsidR="00866AA7">
        <w:rPr>
          <w:rFonts w:ascii="Arial" w:hAnsi="Arial" w:cs="Arial"/>
        </w:rPr>
        <w:t>160 Hadleigh Rd, Ipswich</w:t>
      </w:r>
      <w:r w:rsidR="00866AA7" w:rsidRPr="00AA51B0">
        <w:rPr>
          <w:rFonts w:ascii="Arial" w:hAnsi="Arial" w:cs="Arial"/>
        </w:rPr>
        <w:t xml:space="preserve"> </w:t>
      </w:r>
    </w:p>
    <w:p w14:paraId="1314B8CD" w14:textId="6B754589" w:rsidR="00AA51B0" w:rsidRPr="00AA51B0" w:rsidRDefault="00AA51B0" w:rsidP="00AA51B0">
      <w:pPr>
        <w:pStyle w:val="NormalWeb"/>
        <w:numPr>
          <w:ilvl w:val="0"/>
          <w:numId w:val="1"/>
        </w:numPr>
        <w:rPr>
          <w:rFonts w:ascii="Arial" w:hAnsi="Arial" w:cs="Arial"/>
        </w:rPr>
      </w:pPr>
      <w:r w:rsidRPr="00AA51B0">
        <w:rPr>
          <w:rFonts w:ascii="Arial" w:hAnsi="Arial" w:cs="Arial"/>
        </w:rPr>
        <w:t>13th May</w:t>
      </w:r>
      <w:r w:rsidRPr="00AA51B0">
        <w:rPr>
          <w:rFonts w:ascii="Arial" w:hAnsi="Arial" w:cs="Arial"/>
        </w:rPr>
        <w:t xml:space="preserve">- </w:t>
      </w:r>
      <w:r w:rsidRPr="00AA51B0">
        <w:rPr>
          <w:rFonts w:ascii="Arial" w:hAnsi="Arial" w:cs="Arial"/>
        </w:rPr>
        <w:t>10am -11am</w:t>
      </w:r>
      <w:r w:rsidRPr="00AA51B0">
        <w:rPr>
          <w:rFonts w:ascii="Arial" w:hAnsi="Arial" w:cs="Arial"/>
        </w:rPr>
        <w:t xml:space="preserve">, </w:t>
      </w:r>
      <w:r w:rsidRPr="00AA51B0">
        <w:rPr>
          <w:rFonts w:ascii="Arial" w:hAnsi="Arial" w:cs="Arial"/>
        </w:rPr>
        <w:t>VCFSE follow up session</w:t>
      </w:r>
      <w:r w:rsidRPr="00AA51B0">
        <w:rPr>
          <w:rFonts w:ascii="Arial" w:hAnsi="Arial" w:cs="Arial"/>
        </w:rPr>
        <w:t xml:space="preserve">, </w:t>
      </w:r>
      <w:r w:rsidRPr="00AA51B0">
        <w:rPr>
          <w:rFonts w:ascii="Arial" w:hAnsi="Arial" w:cs="Arial"/>
        </w:rPr>
        <w:t>Zoom</w:t>
      </w:r>
    </w:p>
    <w:p w14:paraId="7AE173DA" w14:textId="4B6C5F1C" w:rsidR="00AA51B0" w:rsidRPr="00AA51B0" w:rsidRDefault="00AA51B0" w:rsidP="00AA51B0">
      <w:pPr>
        <w:pStyle w:val="NormalWeb"/>
        <w:numPr>
          <w:ilvl w:val="0"/>
          <w:numId w:val="1"/>
        </w:numPr>
        <w:rPr>
          <w:rFonts w:ascii="Arial" w:hAnsi="Arial" w:cs="Arial"/>
        </w:rPr>
      </w:pPr>
      <w:r w:rsidRPr="00AA51B0">
        <w:rPr>
          <w:rFonts w:ascii="Arial" w:hAnsi="Arial" w:cs="Arial"/>
        </w:rPr>
        <w:t>23</w:t>
      </w:r>
      <w:r w:rsidRPr="00AA51B0">
        <w:rPr>
          <w:rFonts w:ascii="Arial" w:hAnsi="Arial" w:cs="Arial"/>
        </w:rPr>
        <w:t>rd</w:t>
      </w:r>
      <w:r w:rsidRPr="00AA51B0">
        <w:rPr>
          <w:rFonts w:ascii="Arial" w:hAnsi="Arial" w:cs="Arial"/>
        </w:rPr>
        <w:t xml:space="preserve"> May</w:t>
      </w:r>
      <w:r w:rsidRPr="00AA51B0">
        <w:rPr>
          <w:rFonts w:ascii="Arial" w:hAnsi="Arial" w:cs="Arial"/>
        </w:rPr>
        <w:t xml:space="preserve">- </w:t>
      </w:r>
      <w:r w:rsidRPr="00AA51B0">
        <w:rPr>
          <w:rFonts w:ascii="Arial" w:hAnsi="Arial" w:cs="Arial"/>
        </w:rPr>
        <w:t>9.30am for 10am start, finishing at 3.30pm</w:t>
      </w:r>
      <w:r w:rsidRPr="00AA51B0">
        <w:rPr>
          <w:rFonts w:ascii="Arial" w:hAnsi="Arial" w:cs="Arial"/>
        </w:rPr>
        <w:t xml:space="preserve"> at </w:t>
      </w:r>
      <w:r w:rsidRPr="00AA51B0">
        <w:rPr>
          <w:rFonts w:ascii="Arial" w:hAnsi="Arial" w:cs="Arial"/>
        </w:rPr>
        <w:t>East Suffolk Council,</w:t>
      </w:r>
    </w:p>
    <w:p w14:paraId="7A813613" w14:textId="7CFDDE40" w:rsidR="00AA51B0" w:rsidRPr="00AA51B0" w:rsidRDefault="00AA51B0" w:rsidP="00AA51B0">
      <w:pPr>
        <w:pStyle w:val="NormalWeb"/>
        <w:numPr>
          <w:ilvl w:val="0"/>
          <w:numId w:val="1"/>
        </w:numPr>
        <w:rPr>
          <w:rFonts w:ascii="Arial" w:hAnsi="Arial" w:cs="Arial"/>
        </w:rPr>
      </w:pPr>
      <w:r w:rsidRPr="00AA51B0">
        <w:rPr>
          <w:rFonts w:ascii="Arial" w:hAnsi="Arial" w:cs="Arial"/>
        </w:rPr>
        <w:t>Riverside,</w:t>
      </w:r>
      <w:r w:rsidR="00866AA7">
        <w:rPr>
          <w:rFonts w:ascii="Arial" w:hAnsi="Arial" w:cs="Arial"/>
        </w:rPr>
        <w:t xml:space="preserve"> </w:t>
      </w:r>
      <w:r w:rsidRPr="00AA51B0">
        <w:rPr>
          <w:rFonts w:ascii="Arial" w:hAnsi="Arial" w:cs="Arial"/>
        </w:rPr>
        <w:t>Lowestoft</w:t>
      </w:r>
    </w:p>
    <w:p w14:paraId="2646508F" w14:textId="5D57DC2F" w:rsidR="00AA51B0" w:rsidRPr="00866AA7" w:rsidRDefault="00AA51B0" w:rsidP="00866AA7">
      <w:pPr>
        <w:pStyle w:val="NormalWeb"/>
        <w:numPr>
          <w:ilvl w:val="0"/>
          <w:numId w:val="1"/>
        </w:numPr>
        <w:rPr>
          <w:rFonts w:ascii="Arial" w:hAnsi="Arial" w:cs="Arial"/>
        </w:rPr>
      </w:pPr>
      <w:r w:rsidRPr="00AA51B0">
        <w:rPr>
          <w:rFonts w:ascii="Arial" w:hAnsi="Arial" w:cs="Arial"/>
        </w:rPr>
        <w:t>6</w:t>
      </w:r>
      <w:r w:rsidRPr="00AA51B0">
        <w:rPr>
          <w:rFonts w:ascii="Arial" w:hAnsi="Arial" w:cs="Arial"/>
          <w:vertAlign w:val="superscript"/>
        </w:rPr>
        <w:t>th</w:t>
      </w:r>
      <w:r w:rsidRPr="00AA51B0">
        <w:rPr>
          <w:rFonts w:ascii="Arial" w:hAnsi="Arial" w:cs="Arial"/>
        </w:rPr>
        <w:t xml:space="preserve"> June</w:t>
      </w:r>
      <w:r w:rsidRPr="00AA51B0">
        <w:rPr>
          <w:rFonts w:ascii="Arial" w:hAnsi="Arial" w:cs="Arial"/>
        </w:rPr>
        <w:t xml:space="preserve">- </w:t>
      </w:r>
      <w:r w:rsidRPr="00AA51B0">
        <w:rPr>
          <w:rFonts w:ascii="Arial" w:hAnsi="Arial" w:cs="Arial"/>
        </w:rPr>
        <w:t>9.30am for 10am start, finishing at 3.30p</w:t>
      </w:r>
      <w:r w:rsidRPr="00AA51B0">
        <w:rPr>
          <w:rFonts w:ascii="Arial" w:hAnsi="Arial" w:cs="Arial"/>
        </w:rPr>
        <w:t xml:space="preserve">m at </w:t>
      </w:r>
      <w:r w:rsidRPr="00AA51B0">
        <w:rPr>
          <w:rFonts w:ascii="Arial" w:hAnsi="Arial" w:cs="Arial"/>
        </w:rPr>
        <w:t>Brightspace</w:t>
      </w:r>
      <w:r w:rsidR="00866AA7">
        <w:rPr>
          <w:rFonts w:ascii="Arial" w:hAnsi="Arial" w:cs="Arial"/>
        </w:rPr>
        <w:t xml:space="preserve">, </w:t>
      </w:r>
      <w:r w:rsidR="00866AA7">
        <w:rPr>
          <w:rFonts w:ascii="Arial" w:hAnsi="Arial" w:cs="Arial"/>
        </w:rPr>
        <w:t>160 Hadleigh Rd, Ipswich</w:t>
      </w:r>
      <w:r w:rsidR="00866AA7" w:rsidRPr="00AA51B0">
        <w:rPr>
          <w:rFonts w:ascii="Arial" w:hAnsi="Arial" w:cs="Arial"/>
        </w:rPr>
        <w:t xml:space="preserve"> </w:t>
      </w:r>
    </w:p>
    <w:p w14:paraId="728D3A0A" w14:textId="322D8139" w:rsidR="00AA51B0" w:rsidRPr="00AA51B0" w:rsidRDefault="00AA51B0" w:rsidP="00AA51B0">
      <w:pPr>
        <w:pStyle w:val="NormalWeb"/>
        <w:numPr>
          <w:ilvl w:val="0"/>
          <w:numId w:val="1"/>
        </w:numPr>
        <w:rPr>
          <w:rFonts w:ascii="Arial" w:hAnsi="Arial" w:cs="Arial"/>
        </w:rPr>
      </w:pPr>
      <w:r w:rsidRPr="00AA51B0">
        <w:rPr>
          <w:rFonts w:ascii="Arial" w:hAnsi="Arial" w:cs="Arial"/>
        </w:rPr>
        <w:t>24th June</w:t>
      </w:r>
      <w:r w:rsidRPr="00AA51B0">
        <w:rPr>
          <w:rFonts w:ascii="Arial" w:hAnsi="Arial" w:cs="Arial"/>
        </w:rPr>
        <w:t>-</w:t>
      </w:r>
      <w:r w:rsidRPr="00AA51B0">
        <w:rPr>
          <w:rFonts w:ascii="Arial" w:hAnsi="Arial" w:cs="Arial"/>
        </w:rPr>
        <w:t>10am -11am</w:t>
      </w:r>
      <w:r w:rsidRPr="00AA51B0">
        <w:rPr>
          <w:rFonts w:ascii="Arial" w:hAnsi="Arial" w:cs="Arial"/>
        </w:rPr>
        <w:t xml:space="preserve">, </w:t>
      </w:r>
      <w:r w:rsidRPr="00AA51B0">
        <w:rPr>
          <w:rFonts w:ascii="Arial" w:hAnsi="Arial" w:cs="Arial"/>
        </w:rPr>
        <w:t>VCFSE follow up session</w:t>
      </w:r>
      <w:r w:rsidRPr="00AA51B0">
        <w:rPr>
          <w:rFonts w:ascii="Arial" w:hAnsi="Arial" w:cs="Arial"/>
        </w:rPr>
        <w:t>-</w:t>
      </w:r>
      <w:r w:rsidR="00866AA7">
        <w:rPr>
          <w:rFonts w:ascii="Arial" w:hAnsi="Arial" w:cs="Arial"/>
        </w:rPr>
        <w:t xml:space="preserve"> </w:t>
      </w:r>
      <w:r w:rsidRPr="00AA51B0">
        <w:rPr>
          <w:rFonts w:ascii="Arial" w:hAnsi="Arial" w:cs="Arial"/>
        </w:rPr>
        <w:t>Zoom</w:t>
      </w:r>
    </w:p>
    <w:p w14:paraId="0F2265F6" w14:textId="0B58CD12" w:rsidR="00AA51B0" w:rsidRPr="00AA51B0" w:rsidRDefault="00AA51B0" w:rsidP="00AA51B0">
      <w:pPr>
        <w:pStyle w:val="NormalWeb"/>
        <w:numPr>
          <w:ilvl w:val="0"/>
          <w:numId w:val="1"/>
        </w:numPr>
        <w:rPr>
          <w:rFonts w:ascii="Arial" w:hAnsi="Arial" w:cs="Arial"/>
        </w:rPr>
      </w:pPr>
      <w:r w:rsidRPr="00AA51B0">
        <w:rPr>
          <w:rFonts w:ascii="Arial" w:hAnsi="Arial" w:cs="Arial"/>
        </w:rPr>
        <w:t>11</w:t>
      </w:r>
      <w:r w:rsidR="00866AA7" w:rsidRPr="00AA51B0">
        <w:rPr>
          <w:rFonts w:ascii="Arial" w:hAnsi="Arial" w:cs="Arial"/>
          <w:vertAlign w:val="superscript"/>
        </w:rPr>
        <w:t>th</w:t>
      </w:r>
      <w:r w:rsidR="00866AA7" w:rsidRPr="00AA51B0">
        <w:rPr>
          <w:rFonts w:ascii="Arial" w:hAnsi="Arial" w:cs="Arial"/>
        </w:rPr>
        <w:t xml:space="preserve"> Sept</w:t>
      </w:r>
      <w:r w:rsidRPr="00AA51B0">
        <w:rPr>
          <w:rFonts w:ascii="Arial" w:hAnsi="Arial" w:cs="Arial"/>
        </w:rPr>
        <w:t>-</w:t>
      </w:r>
      <w:r w:rsidRPr="00AA51B0">
        <w:rPr>
          <w:rFonts w:ascii="Arial" w:hAnsi="Arial" w:cs="Arial"/>
        </w:rPr>
        <w:t>9.30am for 10am start, finishing at 3.30pm</w:t>
      </w:r>
      <w:r w:rsidRPr="00AA51B0">
        <w:rPr>
          <w:rFonts w:ascii="Arial" w:hAnsi="Arial" w:cs="Arial"/>
        </w:rPr>
        <w:t xml:space="preserve">, </w:t>
      </w:r>
      <w:r w:rsidR="00866AA7">
        <w:rPr>
          <w:rFonts w:ascii="Arial" w:hAnsi="Arial" w:cs="Arial"/>
        </w:rPr>
        <w:t>venue TBC in West Suffolk</w:t>
      </w:r>
    </w:p>
    <w:p w14:paraId="7923AD02" w14:textId="47338E6E" w:rsidR="00AA51B0" w:rsidRPr="00866AA7" w:rsidRDefault="00AA51B0" w:rsidP="00866AA7">
      <w:pPr>
        <w:pStyle w:val="NormalWeb"/>
        <w:numPr>
          <w:ilvl w:val="0"/>
          <w:numId w:val="1"/>
        </w:numPr>
        <w:rPr>
          <w:rFonts w:ascii="Arial" w:hAnsi="Arial" w:cs="Arial"/>
        </w:rPr>
      </w:pPr>
      <w:r w:rsidRPr="00AA51B0">
        <w:rPr>
          <w:rFonts w:ascii="Arial" w:hAnsi="Arial" w:cs="Arial"/>
        </w:rPr>
        <w:t>26</w:t>
      </w:r>
      <w:r w:rsidRPr="00AA51B0">
        <w:rPr>
          <w:rFonts w:ascii="Arial" w:hAnsi="Arial" w:cs="Arial"/>
        </w:rPr>
        <w:t>th</w:t>
      </w:r>
      <w:r w:rsidRPr="00AA51B0">
        <w:rPr>
          <w:rFonts w:ascii="Arial" w:hAnsi="Arial" w:cs="Arial"/>
        </w:rPr>
        <w:t xml:space="preserve"> Sept</w:t>
      </w:r>
      <w:r w:rsidRPr="00AA51B0">
        <w:rPr>
          <w:rFonts w:ascii="Arial" w:hAnsi="Arial" w:cs="Arial"/>
        </w:rPr>
        <w:t xml:space="preserve">- </w:t>
      </w:r>
      <w:r w:rsidRPr="00AA51B0">
        <w:rPr>
          <w:rFonts w:ascii="Arial" w:hAnsi="Arial" w:cs="Arial"/>
        </w:rPr>
        <w:t>9.30am for 10am start, finishing at 3.30pm</w:t>
      </w:r>
      <w:r w:rsidRPr="00AA51B0">
        <w:rPr>
          <w:rFonts w:ascii="Arial" w:hAnsi="Arial" w:cs="Arial"/>
        </w:rPr>
        <w:t xml:space="preserve"> at </w:t>
      </w:r>
      <w:r w:rsidRPr="00AA51B0">
        <w:rPr>
          <w:rFonts w:ascii="Arial" w:hAnsi="Arial" w:cs="Arial"/>
        </w:rPr>
        <w:t>Brightspace</w:t>
      </w:r>
      <w:r w:rsidR="00866AA7">
        <w:rPr>
          <w:rFonts w:ascii="Arial" w:hAnsi="Arial" w:cs="Arial"/>
        </w:rPr>
        <w:t xml:space="preserve">, </w:t>
      </w:r>
      <w:r w:rsidR="00866AA7">
        <w:rPr>
          <w:rFonts w:ascii="Arial" w:hAnsi="Arial" w:cs="Arial"/>
        </w:rPr>
        <w:t>160 Hadleigh Rd, Ipswich</w:t>
      </w:r>
      <w:r w:rsidR="00866AA7" w:rsidRPr="00AA51B0">
        <w:rPr>
          <w:rFonts w:ascii="Arial" w:hAnsi="Arial" w:cs="Arial"/>
        </w:rPr>
        <w:t xml:space="preserve"> </w:t>
      </w:r>
    </w:p>
    <w:p w14:paraId="635B6B72" w14:textId="05024AA4" w:rsidR="00AA51B0" w:rsidRPr="00AA51B0" w:rsidRDefault="00AA51B0" w:rsidP="00AA51B0">
      <w:pPr>
        <w:pStyle w:val="NormalWeb"/>
        <w:numPr>
          <w:ilvl w:val="0"/>
          <w:numId w:val="1"/>
        </w:numPr>
        <w:rPr>
          <w:rFonts w:ascii="Arial" w:hAnsi="Arial" w:cs="Arial"/>
        </w:rPr>
      </w:pPr>
      <w:r w:rsidRPr="00AA51B0">
        <w:rPr>
          <w:rFonts w:ascii="Arial" w:hAnsi="Arial" w:cs="Arial"/>
        </w:rPr>
        <w:t>16th October</w:t>
      </w:r>
      <w:r w:rsidRPr="00AA51B0">
        <w:rPr>
          <w:rFonts w:ascii="Arial" w:hAnsi="Arial" w:cs="Arial"/>
        </w:rPr>
        <w:t>-</w:t>
      </w:r>
      <w:r w:rsidRPr="00AA51B0">
        <w:rPr>
          <w:rFonts w:ascii="Arial" w:hAnsi="Arial" w:cs="Arial"/>
        </w:rPr>
        <w:t>10am -11am</w:t>
      </w:r>
      <w:r w:rsidRPr="00AA51B0">
        <w:rPr>
          <w:rFonts w:ascii="Arial" w:hAnsi="Arial" w:cs="Arial"/>
        </w:rPr>
        <w:t xml:space="preserve"> </w:t>
      </w:r>
      <w:r w:rsidRPr="00AA51B0">
        <w:rPr>
          <w:rFonts w:ascii="Arial" w:hAnsi="Arial" w:cs="Arial"/>
        </w:rPr>
        <w:t>VCFSE follow up session</w:t>
      </w:r>
      <w:r w:rsidRPr="00AA51B0">
        <w:rPr>
          <w:rFonts w:ascii="Arial" w:hAnsi="Arial" w:cs="Arial"/>
        </w:rPr>
        <w:tab/>
        <w:t>Zoom</w:t>
      </w:r>
    </w:p>
    <w:p w14:paraId="4F13B2FD" w14:textId="7A7C35A6" w:rsidR="001368AC" w:rsidRPr="00740E9B" w:rsidRDefault="001368AC" w:rsidP="003F0CEC">
      <w:pPr>
        <w:pStyle w:val="NormalWeb"/>
        <w:spacing w:before="0" w:beforeAutospacing="0" w:after="75" w:afterAutospacing="0"/>
        <w:textAlignment w:val="baseline"/>
        <w:rPr>
          <w:rFonts w:ascii="Arial" w:hAnsi="Arial" w:cs="Arial"/>
          <w:color w:val="323338"/>
        </w:rPr>
      </w:pPr>
    </w:p>
    <w:p w14:paraId="0A231E24" w14:textId="7D986B14" w:rsidR="000132D2" w:rsidRPr="00740E9B" w:rsidRDefault="000132D2" w:rsidP="003F0CEC">
      <w:pPr>
        <w:pStyle w:val="NormalWeb"/>
        <w:spacing w:before="0" w:beforeAutospacing="0" w:after="75" w:afterAutospacing="0"/>
        <w:textAlignment w:val="baseline"/>
        <w:rPr>
          <w:rFonts w:ascii="Arial" w:hAnsi="Arial" w:cs="Arial"/>
          <w:color w:val="42B5A4"/>
          <w:sz w:val="32"/>
          <w:szCs w:val="32"/>
        </w:rPr>
      </w:pPr>
      <w:r w:rsidRPr="00740E9B">
        <w:rPr>
          <w:rFonts w:ascii="Arial" w:hAnsi="Arial" w:cs="Arial"/>
          <w:b/>
          <w:bCs/>
          <w:sz w:val="32"/>
          <w:szCs w:val="32"/>
        </w:rPr>
        <w:lastRenderedPageBreak/>
        <w:t>Book your place</w:t>
      </w:r>
      <w:r w:rsidR="00740E9B">
        <w:rPr>
          <w:rFonts w:ascii="Arial" w:hAnsi="Arial" w:cs="Arial"/>
          <w:sz w:val="32"/>
          <w:szCs w:val="32"/>
        </w:rPr>
        <w:t xml:space="preserve"> </w:t>
      </w:r>
      <w:hyperlink r:id="rId7" w:history="1">
        <w:r w:rsidR="00740E9B" w:rsidRPr="00740E9B">
          <w:rPr>
            <w:rStyle w:val="Hyperlink"/>
            <w:rFonts w:ascii="Arial" w:hAnsi="Arial" w:cs="Arial"/>
            <w:sz w:val="32"/>
            <w:szCs w:val="32"/>
          </w:rPr>
          <w:t>here</w:t>
        </w:r>
      </w:hyperlink>
      <w:r w:rsidR="00740E9B">
        <w:rPr>
          <w:rFonts w:ascii="Arial" w:hAnsi="Arial" w:cs="Arial"/>
          <w:sz w:val="32"/>
          <w:szCs w:val="32"/>
        </w:rPr>
        <w:t xml:space="preserve"> </w:t>
      </w:r>
    </w:p>
    <w:p w14:paraId="70BF1D6F" w14:textId="77777777" w:rsidR="000132D2" w:rsidRPr="00740E9B" w:rsidRDefault="000132D2" w:rsidP="003F0CEC">
      <w:pPr>
        <w:pStyle w:val="NormalWeb"/>
        <w:spacing w:before="0" w:beforeAutospacing="0" w:after="75" w:afterAutospacing="0"/>
        <w:textAlignment w:val="baseline"/>
        <w:rPr>
          <w:rFonts w:ascii="Arial" w:hAnsi="Arial" w:cs="Arial"/>
          <w:color w:val="323338"/>
        </w:rPr>
      </w:pPr>
    </w:p>
    <w:p w14:paraId="1CE8E7EF" w14:textId="2E16749F" w:rsidR="0001257E" w:rsidRPr="00740E9B" w:rsidRDefault="0001257E" w:rsidP="003F0CEC">
      <w:pPr>
        <w:rPr>
          <w:rFonts w:ascii="Arial" w:hAnsi="Arial" w:cs="Arial"/>
        </w:rPr>
      </w:pPr>
    </w:p>
    <w:p w14:paraId="2E84C577" w14:textId="74799BF8" w:rsidR="0001257E" w:rsidRPr="00740E9B" w:rsidRDefault="0001257E" w:rsidP="003F0CEC">
      <w:pPr>
        <w:rPr>
          <w:rFonts w:ascii="Arial" w:hAnsi="Arial" w:cs="Arial"/>
          <w:b/>
          <w:bCs/>
          <w:sz w:val="32"/>
          <w:szCs w:val="32"/>
        </w:rPr>
      </w:pPr>
      <w:r w:rsidRPr="00740E9B">
        <w:rPr>
          <w:rFonts w:ascii="Arial" w:hAnsi="Arial" w:cs="Arial"/>
          <w:b/>
          <w:bCs/>
          <w:sz w:val="32"/>
          <w:szCs w:val="32"/>
        </w:rPr>
        <w:t>Joining instructions</w:t>
      </w:r>
    </w:p>
    <w:p w14:paraId="7861722D" w14:textId="4D661691" w:rsidR="0001257E" w:rsidRPr="00740E9B" w:rsidRDefault="0001257E" w:rsidP="003F0CEC">
      <w:pPr>
        <w:rPr>
          <w:rFonts w:ascii="Arial" w:hAnsi="Arial" w:cs="Arial"/>
          <w:color w:val="42B5A4"/>
          <w:sz w:val="32"/>
          <w:szCs w:val="32"/>
        </w:rPr>
      </w:pPr>
    </w:p>
    <w:p w14:paraId="607C9A02" w14:textId="4CA49613" w:rsidR="0001257E" w:rsidRPr="00740E9B" w:rsidRDefault="0001257E" w:rsidP="003F0CEC">
      <w:pPr>
        <w:rPr>
          <w:rFonts w:ascii="Arial" w:hAnsi="Arial" w:cs="Arial"/>
          <w:color w:val="000000" w:themeColor="text1"/>
        </w:rPr>
      </w:pPr>
      <w:r w:rsidRPr="00740E9B">
        <w:rPr>
          <w:rFonts w:ascii="Arial" w:hAnsi="Arial" w:cs="Arial"/>
          <w:color w:val="000000" w:themeColor="text1"/>
        </w:rPr>
        <w:t xml:space="preserve">If you’re able please bring a laptop or tablet for particular activities but </w:t>
      </w:r>
      <w:r w:rsidRPr="00740E9B">
        <w:rPr>
          <w:rFonts w:ascii="Arial" w:hAnsi="Arial" w:cs="Arial"/>
          <w:b/>
          <w:color w:val="000000" w:themeColor="text1"/>
          <w:u w:val="single"/>
        </w:rPr>
        <w:t>not</w:t>
      </w:r>
      <w:r w:rsidRPr="00740E9B">
        <w:rPr>
          <w:rFonts w:ascii="Arial" w:hAnsi="Arial" w:cs="Arial"/>
          <w:color w:val="000000" w:themeColor="text1"/>
        </w:rPr>
        <w:t xml:space="preserve"> essential </w:t>
      </w:r>
    </w:p>
    <w:p w14:paraId="0D91D46D" w14:textId="2E8F03B5" w:rsidR="001368AC" w:rsidRPr="00740E9B" w:rsidRDefault="001368AC" w:rsidP="003F0CEC">
      <w:pPr>
        <w:rPr>
          <w:rFonts w:ascii="Arial" w:hAnsi="Arial" w:cs="Arial"/>
        </w:rPr>
      </w:pPr>
    </w:p>
    <w:p w14:paraId="2C7D7F30" w14:textId="77777777" w:rsidR="001368AC" w:rsidRPr="00740E9B" w:rsidRDefault="001368AC" w:rsidP="001368AC">
      <w:pPr>
        <w:rPr>
          <w:rFonts w:ascii="Arial" w:eastAsia="Times New Roman" w:hAnsi="Arial" w:cs="Arial"/>
          <w:color w:val="42B5A4"/>
          <w:sz w:val="32"/>
          <w:szCs w:val="32"/>
        </w:rPr>
      </w:pPr>
      <w:r w:rsidRPr="00740E9B">
        <w:rPr>
          <w:rFonts w:ascii="Arial" w:eastAsia="Times New Roman" w:hAnsi="Arial" w:cs="Arial"/>
          <w:bCs/>
          <w:color w:val="42B5A4"/>
          <w:sz w:val="32"/>
          <w:szCs w:val="32"/>
        </w:rPr>
        <w:t>About Dot to Dot Training and Consultancy </w:t>
      </w:r>
    </w:p>
    <w:p w14:paraId="65852E20" w14:textId="46CDA54F" w:rsidR="001368AC" w:rsidRPr="00740E9B" w:rsidRDefault="001368AC" w:rsidP="001368AC">
      <w:pPr>
        <w:rPr>
          <w:rFonts w:ascii="Arial" w:eastAsia="Times New Roman" w:hAnsi="Arial" w:cs="Arial"/>
          <w:color w:val="000000"/>
        </w:rPr>
      </w:pPr>
    </w:p>
    <w:p w14:paraId="41476BB9" w14:textId="77777777" w:rsidR="001368AC" w:rsidRPr="00740E9B" w:rsidRDefault="001368AC" w:rsidP="001368AC">
      <w:pPr>
        <w:jc w:val="both"/>
        <w:rPr>
          <w:rFonts w:ascii="Arial" w:eastAsia="Times New Roman" w:hAnsi="Arial" w:cs="Arial"/>
          <w:color w:val="000000"/>
        </w:rPr>
      </w:pPr>
      <w:r w:rsidRPr="00740E9B">
        <w:rPr>
          <w:rFonts w:ascii="Arial" w:eastAsia="Times New Roman" w:hAnsi="Arial" w:cs="Arial"/>
          <w:color w:val="000000"/>
        </w:rPr>
        <w:t>Dot to Dot Training and Consultancy, founded in 2015 to specifically provide support to the VCSE Sector (Voluntary Community Social Enterprise). Dot to Dot support organisations to improve their effectiveness, demonstrating their social impact and training services form an integral element of the services offered.  Since founding Dot to Dot have supported over a hundred different organisations, providing expertise in full cost recovery and supporting organisations to achieve a greater level of sustainability. </w:t>
      </w:r>
    </w:p>
    <w:p w14:paraId="6BFC79D6" w14:textId="77777777" w:rsidR="001368AC" w:rsidRPr="00740E9B" w:rsidRDefault="001368AC" w:rsidP="001368AC">
      <w:pPr>
        <w:jc w:val="both"/>
        <w:rPr>
          <w:rFonts w:ascii="Arial" w:eastAsia="Times New Roman" w:hAnsi="Arial" w:cs="Arial"/>
          <w:color w:val="000000"/>
        </w:rPr>
      </w:pPr>
    </w:p>
    <w:p w14:paraId="4FDAFA95" w14:textId="77777777" w:rsidR="001368AC" w:rsidRPr="00740E9B" w:rsidRDefault="001368AC" w:rsidP="001368AC">
      <w:pPr>
        <w:rPr>
          <w:rFonts w:ascii="Arial" w:eastAsia="Times New Roman" w:hAnsi="Arial" w:cs="Arial"/>
          <w:color w:val="42B5A4"/>
          <w:sz w:val="32"/>
          <w:szCs w:val="32"/>
        </w:rPr>
      </w:pPr>
      <w:r w:rsidRPr="00740E9B">
        <w:rPr>
          <w:rFonts w:ascii="Arial" w:eastAsia="Times New Roman" w:hAnsi="Arial" w:cs="Arial"/>
          <w:bCs/>
          <w:color w:val="42B5A4"/>
          <w:sz w:val="32"/>
          <w:szCs w:val="32"/>
        </w:rPr>
        <w:t>About Simon Pickering</w:t>
      </w:r>
    </w:p>
    <w:p w14:paraId="1ECBF914" w14:textId="5A4B9254" w:rsidR="001368AC" w:rsidRPr="00740E9B" w:rsidRDefault="001368AC" w:rsidP="001368AC">
      <w:pPr>
        <w:rPr>
          <w:rFonts w:ascii="Arial" w:eastAsia="Times New Roman" w:hAnsi="Arial" w:cs="Arial"/>
          <w:color w:val="000000"/>
        </w:rPr>
      </w:pPr>
    </w:p>
    <w:p w14:paraId="6AC6EE74" w14:textId="77777777" w:rsidR="001368AC" w:rsidRPr="00740E9B" w:rsidRDefault="001368AC" w:rsidP="001368AC">
      <w:pPr>
        <w:rPr>
          <w:rFonts w:ascii="Arial" w:eastAsia="Times New Roman" w:hAnsi="Arial" w:cs="Arial"/>
          <w:color w:val="000000"/>
        </w:rPr>
      </w:pPr>
      <w:r w:rsidRPr="00740E9B">
        <w:rPr>
          <w:rFonts w:ascii="Arial" w:eastAsia="Times New Roman" w:hAnsi="Arial" w:cs="Arial"/>
          <w:color w:val="000000"/>
        </w:rPr>
        <w:t xml:space="preserve">Simon Pickering runs to Dot to Dot Training and Consultancy. Simon has a long track record working within the youth, learning disabilities, arts and homeless sectors. Having worked in the VCSE sector for over 20 years, in a range of roles including commissioning for youth services at two local authorities and working for BBC Children in Need. </w:t>
      </w:r>
    </w:p>
    <w:p w14:paraId="3BB38F71" w14:textId="77777777" w:rsidR="001368AC" w:rsidRPr="00740E9B" w:rsidRDefault="001368AC" w:rsidP="001368AC">
      <w:pPr>
        <w:rPr>
          <w:rFonts w:ascii="Arial" w:eastAsia="Times New Roman" w:hAnsi="Arial" w:cs="Arial"/>
          <w:color w:val="000000"/>
        </w:rPr>
      </w:pPr>
    </w:p>
    <w:p w14:paraId="121F2AAB" w14:textId="6CB6CBC1" w:rsidR="001368AC" w:rsidRPr="00740E9B" w:rsidRDefault="001368AC" w:rsidP="001368AC">
      <w:pPr>
        <w:rPr>
          <w:rFonts w:ascii="Arial" w:eastAsia="Times New Roman" w:hAnsi="Arial" w:cs="Arial"/>
          <w:color w:val="000000"/>
        </w:rPr>
      </w:pPr>
      <w:r w:rsidRPr="00740E9B">
        <w:rPr>
          <w:rFonts w:ascii="Arial" w:eastAsia="Times New Roman" w:hAnsi="Arial" w:cs="Arial"/>
          <w:color w:val="000000"/>
        </w:rPr>
        <w:t>Simon has an extensive track record of supporting organisations to communicate their social impact and operate effectively. Simon has a significant fundraising background supporting organisations to be more effective and increase their income.</w:t>
      </w:r>
    </w:p>
    <w:p w14:paraId="3F8E13BE" w14:textId="2D85710F" w:rsidR="001368AC" w:rsidRPr="00740E9B" w:rsidRDefault="001368AC" w:rsidP="003F0CEC">
      <w:pPr>
        <w:rPr>
          <w:rFonts w:ascii="Arial" w:hAnsi="Arial" w:cs="Arial"/>
        </w:rPr>
      </w:pPr>
    </w:p>
    <w:p w14:paraId="24128CDE" w14:textId="6421A9CE" w:rsidR="001368AC" w:rsidRPr="00740E9B" w:rsidRDefault="001368AC" w:rsidP="003F0CEC">
      <w:pPr>
        <w:rPr>
          <w:rFonts w:ascii="Arial" w:hAnsi="Arial" w:cs="Arial"/>
        </w:rPr>
      </w:pPr>
      <w:r w:rsidRPr="00740E9B">
        <w:rPr>
          <w:rFonts w:ascii="Arial" w:hAnsi="Arial" w:cs="Arial"/>
          <w:noProof/>
          <w:color w:val="000000" w:themeColor="text1"/>
        </w:rPr>
        <w:drawing>
          <wp:inline distT="0" distB="0" distL="0" distR="0" wp14:anchorId="03644CAE" wp14:editId="39DE5A4C">
            <wp:extent cx="2352782" cy="23527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on Pickering - Dot to Dot Training &amp; Consultancy.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8236" cy="2368236"/>
                    </a:xfrm>
                    <a:prstGeom prst="rect">
                      <a:avLst/>
                    </a:prstGeom>
                  </pic:spPr>
                </pic:pic>
              </a:graphicData>
            </a:graphic>
          </wp:inline>
        </w:drawing>
      </w:r>
    </w:p>
    <w:p w14:paraId="05DED400" w14:textId="77777777" w:rsidR="0001257E" w:rsidRPr="00740E9B" w:rsidRDefault="0001257E" w:rsidP="003F0CEC">
      <w:pPr>
        <w:rPr>
          <w:rFonts w:ascii="Arial" w:hAnsi="Arial" w:cs="Arial"/>
        </w:rPr>
      </w:pPr>
    </w:p>
    <w:p w14:paraId="2264A8FE" w14:textId="2039770F" w:rsidR="006362AA" w:rsidRPr="00740E9B" w:rsidRDefault="006362AA" w:rsidP="003F0CEC">
      <w:pPr>
        <w:rPr>
          <w:rFonts w:ascii="Arial" w:hAnsi="Arial" w:cs="Arial"/>
          <w:b/>
        </w:rPr>
      </w:pPr>
      <w:r w:rsidRPr="00740E9B">
        <w:rPr>
          <w:rFonts w:ascii="Arial" w:hAnsi="Arial" w:cs="Arial"/>
          <w:b/>
        </w:rPr>
        <w:t xml:space="preserve">Blog content (We can use this to promote the training or have it on the web page) </w:t>
      </w:r>
    </w:p>
    <w:p w14:paraId="282ED68E" w14:textId="77777777" w:rsidR="006362AA" w:rsidRPr="00740E9B" w:rsidRDefault="006362AA" w:rsidP="003F0CEC">
      <w:pPr>
        <w:rPr>
          <w:rFonts w:ascii="Arial" w:hAnsi="Arial" w:cs="Arial"/>
        </w:rPr>
      </w:pPr>
    </w:p>
    <w:p w14:paraId="160986BB" w14:textId="50C39E78" w:rsidR="003F0CEC" w:rsidRPr="00740E9B" w:rsidRDefault="003F0CEC" w:rsidP="003F0CEC">
      <w:pPr>
        <w:rPr>
          <w:rFonts w:ascii="Arial" w:hAnsi="Arial" w:cs="Arial"/>
        </w:rPr>
      </w:pPr>
      <w:r w:rsidRPr="00740E9B">
        <w:rPr>
          <w:rFonts w:ascii="Arial" w:hAnsi="Arial" w:cs="Arial"/>
        </w:rPr>
        <w:t xml:space="preserve">Simon Pickering from Dot to Dot </w:t>
      </w:r>
      <w:r w:rsidR="001368AC" w:rsidRPr="00740E9B">
        <w:rPr>
          <w:rFonts w:ascii="Arial" w:hAnsi="Arial" w:cs="Arial"/>
        </w:rPr>
        <w:t xml:space="preserve">Training and Consultancy </w:t>
      </w:r>
      <w:r w:rsidRPr="00740E9B">
        <w:rPr>
          <w:rFonts w:ascii="Arial" w:hAnsi="Arial" w:cs="Arial"/>
        </w:rPr>
        <w:t>has written a blog to give some further insight and thoughts</w:t>
      </w:r>
      <w:r w:rsidR="006362AA" w:rsidRPr="00740E9B">
        <w:rPr>
          <w:rFonts w:ascii="Arial" w:hAnsi="Arial" w:cs="Arial"/>
        </w:rPr>
        <w:t xml:space="preserve"> on full cost recovery. </w:t>
      </w:r>
    </w:p>
    <w:p w14:paraId="489B0C19" w14:textId="77777777" w:rsidR="003F0CEC" w:rsidRPr="00740E9B" w:rsidRDefault="003F0CEC">
      <w:pPr>
        <w:rPr>
          <w:rFonts w:ascii="Arial" w:hAnsi="Arial" w:cs="Arial"/>
        </w:rPr>
      </w:pPr>
    </w:p>
    <w:p w14:paraId="1A640BD6" w14:textId="01FA2115" w:rsidR="006362AA" w:rsidRPr="00740E9B" w:rsidRDefault="0042217B" w:rsidP="0042217B">
      <w:pPr>
        <w:rPr>
          <w:rFonts w:ascii="Arial" w:hAnsi="Arial" w:cs="Arial"/>
          <w:b/>
          <w:bCs/>
          <w:sz w:val="32"/>
          <w:szCs w:val="32"/>
        </w:rPr>
      </w:pPr>
      <w:r w:rsidRPr="00740E9B">
        <w:rPr>
          <w:rFonts w:ascii="Arial" w:hAnsi="Arial" w:cs="Arial"/>
          <w:b/>
          <w:bCs/>
          <w:sz w:val="32"/>
          <w:szCs w:val="32"/>
        </w:rPr>
        <w:t xml:space="preserve">Achieving Sustainability: </w:t>
      </w:r>
      <w:r w:rsidR="006362AA" w:rsidRPr="00740E9B">
        <w:rPr>
          <w:rFonts w:ascii="Arial" w:hAnsi="Arial" w:cs="Arial"/>
          <w:b/>
          <w:bCs/>
          <w:sz w:val="32"/>
          <w:szCs w:val="32"/>
        </w:rPr>
        <w:t xml:space="preserve">The crucial role of Full cost recovery </w:t>
      </w:r>
    </w:p>
    <w:p w14:paraId="77965A9F" w14:textId="77777777" w:rsidR="0042217B" w:rsidRPr="00740E9B" w:rsidRDefault="0042217B" w:rsidP="0042217B">
      <w:pPr>
        <w:rPr>
          <w:rFonts w:ascii="Arial" w:hAnsi="Arial" w:cs="Arial"/>
        </w:rPr>
      </w:pPr>
    </w:p>
    <w:p w14:paraId="219D674F" w14:textId="7088AD18" w:rsidR="003F0CEC" w:rsidRPr="00740E9B" w:rsidRDefault="006362AA" w:rsidP="0042217B">
      <w:pPr>
        <w:rPr>
          <w:rFonts w:ascii="Arial" w:hAnsi="Arial" w:cs="Arial"/>
        </w:rPr>
      </w:pPr>
      <w:r w:rsidRPr="00740E9B">
        <w:rPr>
          <w:rFonts w:ascii="Arial" w:hAnsi="Arial" w:cs="Arial"/>
        </w:rPr>
        <w:t>C</w:t>
      </w:r>
      <w:r w:rsidR="0042217B" w:rsidRPr="00740E9B">
        <w:rPr>
          <w:rFonts w:ascii="Arial" w:hAnsi="Arial" w:cs="Arial"/>
        </w:rPr>
        <w:t>harities play a pivotal role in addressing societal challenges and fostering positive change. However, the journey toward sustainability for</w:t>
      </w:r>
      <w:r w:rsidRPr="00740E9B">
        <w:rPr>
          <w:rFonts w:ascii="Arial" w:hAnsi="Arial" w:cs="Arial"/>
        </w:rPr>
        <w:t xml:space="preserve"> charitable or social enterprise organisations i</w:t>
      </w:r>
      <w:r w:rsidR="0042217B" w:rsidRPr="00740E9B">
        <w:rPr>
          <w:rFonts w:ascii="Arial" w:hAnsi="Arial" w:cs="Arial"/>
        </w:rPr>
        <w:t xml:space="preserve">s </w:t>
      </w:r>
      <w:r w:rsidRPr="00740E9B">
        <w:rPr>
          <w:rFonts w:ascii="Arial" w:hAnsi="Arial" w:cs="Arial"/>
        </w:rPr>
        <w:t>exceptionally difficult to achieve.</w:t>
      </w:r>
    </w:p>
    <w:p w14:paraId="0ECEFAD6" w14:textId="77777777" w:rsidR="003F0CEC" w:rsidRPr="00740E9B" w:rsidRDefault="003F0CEC" w:rsidP="0042217B">
      <w:pPr>
        <w:rPr>
          <w:rFonts w:ascii="Arial" w:hAnsi="Arial" w:cs="Arial"/>
        </w:rPr>
      </w:pPr>
    </w:p>
    <w:p w14:paraId="5E1F7913" w14:textId="4AD0BC0D" w:rsidR="0042217B" w:rsidRPr="00740E9B" w:rsidRDefault="0042217B" w:rsidP="0042217B">
      <w:pPr>
        <w:rPr>
          <w:rFonts w:ascii="Arial" w:hAnsi="Arial" w:cs="Arial"/>
        </w:rPr>
      </w:pPr>
      <w:r w:rsidRPr="00740E9B">
        <w:rPr>
          <w:rFonts w:ascii="Arial" w:hAnsi="Arial" w:cs="Arial"/>
        </w:rPr>
        <w:t xml:space="preserve">One key strategy that can significantly contribute to </w:t>
      </w:r>
      <w:r w:rsidR="006362AA" w:rsidRPr="00740E9B">
        <w:rPr>
          <w:rFonts w:ascii="Arial" w:hAnsi="Arial" w:cs="Arial"/>
        </w:rPr>
        <w:t>achieving</w:t>
      </w:r>
      <w:r w:rsidRPr="00740E9B">
        <w:rPr>
          <w:rFonts w:ascii="Arial" w:hAnsi="Arial" w:cs="Arial"/>
        </w:rPr>
        <w:t xml:space="preserve"> long-term viability </w:t>
      </w:r>
      <w:r w:rsidR="006362AA" w:rsidRPr="00740E9B">
        <w:rPr>
          <w:rFonts w:ascii="Arial" w:hAnsi="Arial" w:cs="Arial"/>
        </w:rPr>
        <w:t xml:space="preserve">for </w:t>
      </w:r>
      <w:r w:rsidRPr="00740E9B">
        <w:rPr>
          <w:rFonts w:ascii="Arial" w:hAnsi="Arial" w:cs="Arial"/>
        </w:rPr>
        <w:t xml:space="preserve">charities </w:t>
      </w:r>
      <w:r w:rsidR="006362AA" w:rsidRPr="00740E9B">
        <w:rPr>
          <w:rFonts w:ascii="Arial" w:hAnsi="Arial" w:cs="Arial"/>
        </w:rPr>
        <w:t xml:space="preserve">and social enterprises </w:t>
      </w:r>
      <w:r w:rsidRPr="00740E9B">
        <w:rPr>
          <w:rFonts w:ascii="Arial" w:hAnsi="Arial" w:cs="Arial"/>
        </w:rPr>
        <w:t xml:space="preserve">is the concept of full cost recovery. In this blog post, we will </w:t>
      </w:r>
      <w:r w:rsidR="006362AA" w:rsidRPr="00740E9B">
        <w:rPr>
          <w:rFonts w:ascii="Arial" w:hAnsi="Arial" w:cs="Arial"/>
        </w:rPr>
        <w:t>dig into</w:t>
      </w:r>
      <w:r w:rsidRPr="00740E9B">
        <w:rPr>
          <w:rFonts w:ascii="Arial" w:hAnsi="Arial" w:cs="Arial"/>
        </w:rPr>
        <w:t xml:space="preserve"> why full cost recovery is </w:t>
      </w:r>
      <w:r w:rsidR="006362AA" w:rsidRPr="00740E9B">
        <w:rPr>
          <w:rFonts w:ascii="Arial" w:hAnsi="Arial" w:cs="Arial"/>
        </w:rPr>
        <w:t>vital tool for</w:t>
      </w:r>
      <w:r w:rsidRPr="00740E9B">
        <w:rPr>
          <w:rFonts w:ascii="Arial" w:hAnsi="Arial" w:cs="Arial"/>
        </w:rPr>
        <w:t xml:space="preserve"> charities aiming to </w:t>
      </w:r>
      <w:r w:rsidR="006362AA" w:rsidRPr="00740E9B">
        <w:rPr>
          <w:rFonts w:ascii="Arial" w:hAnsi="Arial" w:cs="Arial"/>
        </w:rPr>
        <w:t xml:space="preserve">increase </w:t>
      </w:r>
      <w:r w:rsidRPr="00740E9B">
        <w:rPr>
          <w:rFonts w:ascii="Arial" w:hAnsi="Arial" w:cs="Arial"/>
        </w:rPr>
        <w:t xml:space="preserve">their </w:t>
      </w:r>
      <w:r w:rsidR="006362AA" w:rsidRPr="00740E9B">
        <w:rPr>
          <w:rFonts w:ascii="Arial" w:hAnsi="Arial" w:cs="Arial"/>
        </w:rPr>
        <w:t xml:space="preserve">overall </w:t>
      </w:r>
      <w:r w:rsidRPr="00740E9B">
        <w:rPr>
          <w:rFonts w:ascii="Arial" w:hAnsi="Arial" w:cs="Arial"/>
        </w:rPr>
        <w:t>sustainability.</w:t>
      </w:r>
    </w:p>
    <w:p w14:paraId="7874BCB8" w14:textId="77777777" w:rsidR="0042217B" w:rsidRPr="00740E9B" w:rsidRDefault="0042217B" w:rsidP="0042217B">
      <w:pPr>
        <w:rPr>
          <w:rFonts w:ascii="Arial" w:hAnsi="Arial" w:cs="Arial"/>
        </w:rPr>
      </w:pPr>
    </w:p>
    <w:p w14:paraId="1D8B068F" w14:textId="77777777" w:rsidR="006362AA" w:rsidRPr="00740E9B" w:rsidRDefault="0042217B" w:rsidP="0042217B">
      <w:pPr>
        <w:rPr>
          <w:rFonts w:ascii="Arial" w:hAnsi="Arial" w:cs="Arial"/>
        </w:rPr>
      </w:pPr>
      <w:r w:rsidRPr="00740E9B">
        <w:rPr>
          <w:rFonts w:ascii="Arial" w:hAnsi="Arial" w:cs="Arial"/>
        </w:rPr>
        <w:t>Charities</w:t>
      </w:r>
      <w:r w:rsidR="006362AA" w:rsidRPr="00740E9B">
        <w:rPr>
          <w:rFonts w:ascii="Arial" w:hAnsi="Arial" w:cs="Arial"/>
        </w:rPr>
        <w:t xml:space="preserve"> and social enterprises</w:t>
      </w:r>
      <w:r w:rsidRPr="00740E9B">
        <w:rPr>
          <w:rFonts w:ascii="Arial" w:hAnsi="Arial" w:cs="Arial"/>
        </w:rPr>
        <w:t xml:space="preserve">, by their nature, are mission-driven entities committed to making a positive impact on society. </w:t>
      </w:r>
    </w:p>
    <w:p w14:paraId="58D924EE" w14:textId="77777777" w:rsidR="006362AA" w:rsidRPr="00740E9B" w:rsidRDefault="006362AA" w:rsidP="0042217B">
      <w:pPr>
        <w:rPr>
          <w:rFonts w:ascii="Arial" w:hAnsi="Arial" w:cs="Arial"/>
        </w:rPr>
      </w:pPr>
    </w:p>
    <w:p w14:paraId="1EE8820F" w14:textId="11F741CE" w:rsidR="006362AA" w:rsidRPr="00740E9B" w:rsidRDefault="0042217B" w:rsidP="0042217B">
      <w:pPr>
        <w:rPr>
          <w:rFonts w:ascii="Arial" w:hAnsi="Arial" w:cs="Arial"/>
        </w:rPr>
      </w:pPr>
      <w:r w:rsidRPr="00740E9B">
        <w:rPr>
          <w:rFonts w:ascii="Arial" w:hAnsi="Arial" w:cs="Arial"/>
        </w:rPr>
        <w:t xml:space="preserve">While their primary focus is on delivering essential </w:t>
      </w:r>
      <w:r w:rsidR="006362AA" w:rsidRPr="00740E9B">
        <w:rPr>
          <w:rFonts w:ascii="Arial" w:hAnsi="Arial" w:cs="Arial"/>
        </w:rPr>
        <w:t xml:space="preserve">projects and </w:t>
      </w:r>
      <w:r w:rsidRPr="00740E9B">
        <w:rPr>
          <w:rFonts w:ascii="Arial" w:hAnsi="Arial" w:cs="Arial"/>
        </w:rPr>
        <w:t xml:space="preserve">services </w:t>
      </w:r>
      <w:r w:rsidR="006362AA" w:rsidRPr="00740E9B">
        <w:rPr>
          <w:rFonts w:ascii="Arial" w:hAnsi="Arial" w:cs="Arial"/>
        </w:rPr>
        <w:t xml:space="preserve">that </w:t>
      </w:r>
      <w:r w:rsidRPr="00740E9B">
        <w:rPr>
          <w:rFonts w:ascii="Arial" w:hAnsi="Arial" w:cs="Arial"/>
        </w:rPr>
        <w:t>addressing critical issues, the</w:t>
      </w:r>
      <w:r w:rsidR="006362AA" w:rsidRPr="00740E9B">
        <w:rPr>
          <w:rFonts w:ascii="Arial" w:hAnsi="Arial" w:cs="Arial"/>
        </w:rPr>
        <w:t xml:space="preserve"> approach to</w:t>
      </w:r>
      <w:r w:rsidRPr="00740E9B">
        <w:rPr>
          <w:rFonts w:ascii="Arial" w:hAnsi="Arial" w:cs="Arial"/>
        </w:rPr>
        <w:t xml:space="preserve"> financial</w:t>
      </w:r>
      <w:r w:rsidR="006362AA" w:rsidRPr="00740E9B">
        <w:rPr>
          <w:rFonts w:ascii="Arial" w:hAnsi="Arial" w:cs="Arial"/>
        </w:rPr>
        <w:t xml:space="preserve"> planning and budgeting is </w:t>
      </w:r>
      <w:r w:rsidRPr="00740E9B">
        <w:rPr>
          <w:rFonts w:ascii="Arial" w:hAnsi="Arial" w:cs="Arial"/>
        </w:rPr>
        <w:t xml:space="preserve">equally </w:t>
      </w:r>
      <w:r w:rsidR="006362AA" w:rsidRPr="00740E9B">
        <w:rPr>
          <w:rFonts w:ascii="Arial" w:hAnsi="Arial" w:cs="Arial"/>
        </w:rPr>
        <w:t xml:space="preserve">important if an organisation is looking to make longer-term impact. </w:t>
      </w:r>
      <w:r w:rsidRPr="00740E9B">
        <w:rPr>
          <w:rFonts w:ascii="Arial" w:hAnsi="Arial" w:cs="Arial"/>
        </w:rPr>
        <w:t xml:space="preserve"> </w:t>
      </w:r>
    </w:p>
    <w:p w14:paraId="143FF8AF" w14:textId="77777777" w:rsidR="006362AA" w:rsidRPr="00740E9B" w:rsidRDefault="006362AA" w:rsidP="0042217B">
      <w:pPr>
        <w:rPr>
          <w:rFonts w:ascii="Arial" w:hAnsi="Arial" w:cs="Arial"/>
        </w:rPr>
      </w:pPr>
    </w:p>
    <w:p w14:paraId="3178D17C" w14:textId="0DA79AF5" w:rsidR="0042217B" w:rsidRPr="00740E9B" w:rsidRDefault="0042217B" w:rsidP="0042217B">
      <w:pPr>
        <w:rPr>
          <w:rFonts w:ascii="Arial" w:hAnsi="Arial" w:cs="Arial"/>
        </w:rPr>
      </w:pPr>
      <w:r w:rsidRPr="00740E9B">
        <w:rPr>
          <w:rFonts w:ascii="Arial" w:hAnsi="Arial" w:cs="Arial"/>
        </w:rPr>
        <w:t>Full cost recovery refers to the practice of ensuring that all the direct and indirect costs associated with delivering pro</w:t>
      </w:r>
      <w:r w:rsidR="006362AA" w:rsidRPr="00740E9B">
        <w:rPr>
          <w:rFonts w:ascii="Arial" w:hAnsi="Arial" w:cs="Arial"/>
        </w:rPr>
        <w:t>jects</w:t>
      </w:r>
      <w:r w:rsidRPr="00740E9B">
        <w:rPr>
          <w:rFonts w:ascii="Arial" w:hAnsi="Arial" w:cs="Arial"/>
        </w:rPr>
        <w:t xml:space="preserve"> and services are covered. This includes not only pro</w:t>
      </w:r>
      <w:r w:rsidR="006362AA" w:rsidRPr="00740E9B">
        <w:rPr>
          <w:rFonts w:ascii="Arial" w:hAnsi="Arial" w:cs="Arial"/>
        </w:rPr>
        <w:t>ject</w:t>
      </w:r>
      <w:r w:rsidRPr="00740E9B">
        <w:rPr>
          <w:rFonts w:ascii="Arial" w:hAnsi="Arial" w:cs="Arial"/>
        </w:rPr>
        <w:t xml:space="preserve"> expenses but also overhead costs, administrative expenses, and investments in </w:t>
      </w:r>
      <w:r w:rsidR="006362AA" w:rsidRPr="00740E9B">
        <w:rPr>
          <w:rFonts w:ascii="Arial" w:hAnsi="Arial" w:cs="Arial"/>
        </w:rPr>
        <w:t>organisation</w:t>
      </w:r>
      <w:r w:rsidRPr="00740E9B">
        <w:rPr>
          <w:rFonts w:ascii="Arial" w:hAnsi="Arial" w:cs="Arial"/>
        </w:rPr>
        <w:t>al capacity</w:t>
      </w:r>
      <w:r w:rsidR="006362AA" w:rsidRPr="00740E9B">
        <w:rPr>
          <w:rFonts w:ascii="Arial" w:hAnsi="Arial" w:cs="Arial"/>
        </w:rPr>
        <w:t xml:space="preserve"> to enable constant innovation and development. </w:t>
      </w:r>
    </w:p>
    <w:p w14:paraId="03095898" w14:textId="77777777" w:rsidR="0042217B" w:rsidRPr="00740E9B" w:rsidRDefault="0042217B" w:rsidP="0042217B">
      <w:pPr>
        <w:rPr>
          <w:rFonts w:ascii="Arial" w:hAnsi="Arial" w:cs="Arial"/>
        </w:rPr>
      </w:pPr>
    </w:p>
    <w:p w14:paraId="74B11424" w14:textId="77777777" w:rsidR="006362AA" w:rsidRPr="00740E9B" w:rsidRDefault="0042217B" w:rsidP="0042217B">
      <w:pPr>
        <w:rPr>
          <w:rFonts w:ascii="Arial" w:hAnsi="Arial" w:cs="Arial"/>
        </w:rPr>
      </w:pPr>
      <w:r w:rsidRPr="00740E9B">
        <w:rPr>
          <w:rFonts w:ascii="Arial" w:hAnsi="Arial" w:cs="Arial"/>
        </w:rPr>
        <w:t>One of the primary reasons why full cost recovery is essential for charities</w:t>
      </w:r>
      <w:r w:rsidR="006362AA" w:rsidRPr="00740E9B">
        <w:rPr>
          <w:rFonts w:ascii="Arial" w:hAnsi="Arial" w:cs="Arial"/>
        </w:rPr>
        <w:t xml:space="preserve"> and social enterprises</w:t>
      </w:r>
      <w:r w:rsidRPr="00740E9B">
        <w:rPr>
          <w:rFonts w:ascii="Arial" w:hAnsi="Arial" w:cs="Arial"/>
        </w:rPr>
        <w:t xml:space="preserve"> is its role in fostering financial stability. Many charities </w:t>
      </w:r>
      <w:r w:rsidR="006362AA" w:rsidRPr="00740E9B">
        <w:rPr>
          <w:rFonts w:ascii="Arial" w:hAnsi="Arial" w:cs="Arial"/>
        </w:rPr>
        <w:t xml:space="preserve">and social enterprises </w:t>
      </w:r>
      <w:r w:rsidRPr="00740E9B">
        <w:rPr>
          <w:rFonts w:ascii="Arial" w:hAnsi="Arial" w:cs="Arial"/>
        </w:rPr>
        <w:t xml:space="preserve">operate on tight budgets, relying heavily on grants, donations, and other external funding sources. </w:t>
      </w:r>
    </w:p>
    <w:p w14:paraId="706BF987" w14:textId="77777777" w:rsidR="006362AA" w:rsidRPr="00740E9B" w:rsidRDefault="006362AA" w:rsidP="0042217B">
      <w:pPr>
        <w:rPr>
          <w:rFonts w:ascii="Arial" w:hAnsi="Arial" w:cs="Arial"/>
        </w:rPr>
      </w:pPr>
    </w:p>
    <w:p w14:paraId="18986AD4" w14:textId="611B5570" w:rsidR="0042217B" w:rsidRPr="00740E9B" w:rsidRDefault="0042217B" w:rsidP="0042217B">
      <w:pPr>
        <w:rPr>
          <w:rFonts w:ascii="Arial" w:hAnsi="Arial" w:cs="Arial"/>
        </w:rPr>
      </w:pPr>
      <w:r w:rsidRPr="00740E9B">
        <w:rPr>
          <w:rFonts w:ascii="Arial" w:hAnsi="Arial" w:cs="Arial"/>
        </w:rPr>
        <w:t>However, a m</w:t>
      </w:r>
      <w:r w:rsidR="006362AA" w:rsidRPr="00740E9B">
        <w:rPr>
          <w:rFonts w:ascii="Arial" w:hAnsi="Arial" w:cs="Arial"/>
        </w:rPr>
        <w:t>icro</w:t>
      </w:r>
      <w:r w:rsidRPr="00740E9B">
        <w:rPr>
          <w:rFonts w:ascii="Arial" w:hAnsi="Arial" w:cs="Arial"/>
        </w:rPr>
        <w:t xml:space="preserve"> focus on pro</w:t>
      </w:r>
      <w:r w:rsidR="006362AA" w:rsidRPr="00740E9B">
        <w:rPr>
          <w:rFonts w:ascii="Arial" w:hAnsi="Arial" w:cs="Arial"/>
        </w:rPr>
        <w:t>ject</w:t>
      </w:r>
      <w:r w:rsidRPr="00740E9B">
        <w:rPr>
          <w:rFonts w:ascii="Arial" w:hAnsi="Arial" w:cs="Arial"/>
        </w:rPr>
        <w:t xml:space="preserve">-specific funding </w:t>
      </w:r>
      <w:r w:rsidR="006362AA" w:rsidRPr="00740E9B">
        <w:rPr>
          <w:rFonts w:ascii="Arial" w:hAnsi="Arial" w:cs="Arial"/>
        </w:rPr>
        <w:t xml:space="preserve">or service delivery budget </w:t>
      </w:r>
      <w:r w:rsidRPr="00740E9B">
        <w:rPr>
          <w:rFonts w:ascii="Arial" w:hAnsi="Arial" w:cs="Arial"/>
        </w:rPr>
        <w:t>often results in a neglect of necessary operational costs. By understanding and advocating for the full cost of delivering pro</w:t>
      </w:r>
      <w:r w:rsidR="006362AA" w:rsidRPr="00740E9B">
        <w:rPr>
          <w:rFonts w:ascii="Arial" w:hAnsi="Arial" w:cs="Arial"/>
        </w:rPr>
        <w:t>jects and services</w:t>
      </w:r>
      <w:r w:rsidRPr="00740E9B">
        <w:rPr>
          <w:rFonts w:ascii="Arial" w:hAnsi="Arial" w:cs="Arial"/>
        </w:rPr>
        <w:t xml:space="preserve">, charities </w:t>
      </w:r>
      <w:r w:rsidR="006362AA" w:rsidRPr="00740E9B">
        <w:rPr>
          <w:rFonts w:ascii="Arial" w:hAnsi="Arial" w:cs="Arial"/>
        </w:rPr>
        <w:t xml:space="preserve">and social enterprises </w:t>
      </w:r>
      <w:r w:rsidRPr="00740E9B">
        <w:rPr>
          <w:rFonts w:ascii="Arial" w:hAnsi="Arial" w:cs="Arial"/>
        </w:rPr>
        <w:t>can establish a more sustainable financial foundation.</w:t>
      </w:r>
    </w:p>
    <w:p w14:paraId="2A4715EB" w14:textId="77777777" w:rsidR="0042217B" w:rsidRPr="00740E9B" w:rsidRDefault="0042217B" w:rsidP="0042217B">
      <w:pPr>
        <w:rPr>
          <w:rFonts w:ascii="Arial" w:hAnsi="Arial" w:cs="Arial"/>
        </w:rPr>
      </w:pPr>
    </w:p>
    <w:p w14:paraId="0420AD1E" w14:textId="2F3972EB" w:rsidR="0042217B" w:rsidRPr="00740E9B" w:rsidRDefault="0042217B" w:rsidP="0042217B">
      <w:pPr>
        <w:rPr>
          <w:rFonts w:ascii="Arial" w:hAnsi="Arial" w:cs="Arial"/>
        </w:rPr>
      </w:pPr>
      <w:r w:rsidRPr="00740E9B">
        <w:rPr>
          <w:rFonts w:ascii="Arial" w:hAnsi="Arial" w:cs="Arial"/>
        </w:rPr>
        <w:t>Furthermore, embracing full cost recovery allows charities to accurately assess the impact of their p</w:t>
      </w:r>
      <w:r w:rsidR="006362AA" w:rsidRPr="00740E9B">
        <w:rPr>
          <w:rFonts w:ascii="Arial" w:hAnsi="Arial" w:cs="Arial"/>
        </w:rPr>
        <w:t>roject and services</w:t>
      </w:r>
      <w:r w:rsidRPr="00740E9B">
        <w:rPr>
          <w:rFonts w:ascii="Arial" w:hAnsi="Arial" w:cs="Arial"/>
        </w:rPr>
        <w:t xml:space="preserve">. When </w:t>
      </w:r>
      <w:r w:rsidR="006362AA" w:rsidRPr="00740E9B">
        <w:rPr>
          <w:rFonts w:ascii="Arial" w:hAnsi="Arial" w:cs="Arial"/>
        </w:rPr>
        <w:t>organisation</w:t>
      </w:r>
      <w:r w:rsidRPr="00740E9B">
        <w:rPr>
          <w:rFonts w:ascii="Arial" w:hAnsi="Arial" w:cs="Arial"/>
        </w:rPr>
        <w:t>s allocate only a portion of their expenses to specific initiatives, the true cost and effectiveness of those pro</w:t>
      </w:r>
      <w:r w:rsidR="006362AA" w:rsidRPr="00740E9B">
        <w:rPr>
          <w:rFonts w:ascii="Arial" w:hAnsi="Arial" w:cs="Arial"/>
        </w:rPr>
        <w:t>jects or services</w:t>
      </w:r>
      <w:r w:rsidRPr="00740E9B">
        <w:rPr>
          <w:rFonts w:ascii="Arial" w:hAnsi="Arial" w:cs="Arial"/>
        </w:rPr>
        <w:t xml:space="preserve"> may be obscured. With a comprehensive understanding of full costs, charities </w:t>
      </w:r>
      <w:r w:rsidR="006362AA" w:rsidRPr="00740E9B">
        <w:rPr>
          <w:rFonts w:ascii="Arial" w:hAnsi="Arial" w:cs="Arial"/>
        </w:rPr>
        <w:t xml:space="preserve">and social enterprises </w:t>
      </w:r>
      <w:r w:rsidRPr="00740E9B">
        <w:rPr>
          <w:rFonts w:ascii="Arial" w:hAnsi="Arial" w:cs="Arial"/>
        </w:rPr>
        <w:t>can make more informed decisions about resource allocation, measure outcomes more accurately, demonstrat</w:t>
      </w:r>
      <w:r w:rsidR="008F663E" w:rsidRPr="00740E9B">
        <w:rPr>
          <w:rFonts w:ascii="Arial" w:hAnsi="Arial" w:cs="Arial"/>
        </w:rPr>
        <w:t>ing</w:t>
      </w:r>
      <w:r w:rsidRPr="00740E9B">
        <w:rPr>
          <w:rFonts w:ascii="Arial" w:hAnsi="Arial" w:cs="Arial"/>
        </w:rPr>
        <w:t xml:space="preserve"> their impact to stakeholders</w:t>
      </w:r>
      <w:r w:rsidR="008F663E" w:rsidRPr="00740E9B">
        <w:rPr>
          <w:rFonts w:ascii="Arial" w:hAnsi="Arial" w:cs="Arial"/>
        </w:rPr>
        <w:t xml:space="preserve"> and funders. </w:t>
      </w:r>
    </w:p>
    <w:p w14:paraId="749E1C15" w14:textId="77777777" w:rsidR="0042217B" w:rsidRPr="00740E9B" w:rsidRDefault="0042217B" w:rsidP="0042217B">
      <w:pPr>
        <w:rPr>
          <w:rFonts w:ascii="Arial" w:hAnsi="Arial" w:cs="Arial"/>
        </w:rPr>
      </w:pPr>
    </w:p>
    <w:p w14:paraId="3DA3BE30" w14:textId="77777777" w:rsidR="008F663E" w:rsidRPr="00740E9B" w:rsidRDefault="0042217B" w:rsidP="0042217B">
      <w:pPr>
        <w:rPr>
          <w:rFonts w:ascii="Arial" w:hAnsi="Arial" w:cs="Arial"/>
        </w:rPr>
      </w:pPr>
      <w:r w:rsidRPr="00740E9B">
        <w:rPr>
          <w:rFonts w:ascii="Arial" w:hAnsi="Arial" w:cs="Arial"/>
        </w:rPr>
        <w:t>In addition</w:t>
      </w:r>
      <w:r w:rsidR="008F663E" w:rsidRPr="00740E9B">
        <w:rPr>
          <w:rFonts w:ascii="Arial" w:hAnsi="Arial" w:cs="Arial"/>
        </w:rPr>
        <w:t xml:space="preserve">, </w:t>
      </w:r>
      <w:r w:rsidRPr="00740E9B">
        <w:rPr>
          <w:rFonts w:ascii="Arial" w:hAnsi="Arial" w:cs="Arial"/>
        </w:rPr>
        <w:t xml:space="preserve">to financial stability and impact measurement, full cost recovery also contributes to </w:t>
      </w:r>
      <w:r w:rsidR="006362AA" w:rsidRPr="00740E9B">
        <w:rPr>
          <w:rFonts w:ascii="Arial" w:hAnsi="Arial" w:cs="Arial"/>
        </w:rPr>
        <w:t>organisation</w:t>
      </w:r>
      <w:r w:rsidRPr="00740E9B">
        <w:rPr>
          <w:rFonts w:ascii="Arial" w:hAnsi="Arial" w:cs="Arial"/>
        </w:rPr>
        <w:t>al resilience. Charities</w:t>
      </w:r>
      <w:r w:rsidR="008F663E" w:rsidRPr="00740E9B">
        <w:rPr>
          <w:rFonts w:ascii="Arial" w:hAnsi="Arial" w:cs="Arial"/>
        </w:rPr>
        <w:t xml:space="preserve"> and social enterprises</w:t>
      </w:r>
      <w:r w:rsidRPr="00740E9B">
        <w:rPr>
          <w:rFonts w:ascii="Arial" w:hAnsi="Arial" w:cs="Arial"/>
        </w:rPr>
        <w:t xml:space="preserve"> face various uncertainties, ranging from economic downturns to unforeseen </w:t>
      </w:r>
      <w:r w:rsidR="008F663E" w:rsidRPr="00740E9B">
        <w:rPr>
          <w:rFonts w:ascii="Arial" w:hAnsi="Arial" w:cs="Arial"/>
        </w:rPr>
        <w:t>situations.</w:t>
      </w:r>
      <w:r w:rsidRPr="00740E9B">
        <w:rPr>
          <w:rFonts w:ascii="Arial" w:hAnsi="Arial" w:cs="Arial"/>
        </w:rPr>
        <w:t xml:space="preserve"> </w:t>
      </w:r>
    </w:p>
    <w:p w14:paraId="730BE2AA" w14:textId="77777777" w:rsidR="008F663E" w:rsidRPr="00740E9B" w:rsidRDefault="008F663E" w:rsidP="0042217B">
      <w:pPr>
        <w:rPr>
          <w:rFonts w:ascii="Arial" w:hAnsi="Arial" w:cs="Arial"/>
        </w:rPr>
      </w:pPr>
    </w:p>
    <w:p w14:paraId="70A836B4" w14:textId="71D66830" w:rsidR="0042217B" w:rsidRPr="00740E9B" w:rsidRDefault="0042217B" w:rsidP="0042217B">
      <w:pPr>
        <w:rPr>
          <w:rFonts w:ascii="Arial" w:hAnsi="Arial" w:cs="Arial"/>
        </w:rPr>
      </w:pPr>
      <w:r w:rsidRPr="00740E9B">
        <w:rPr>
          <w:rFonts w:ascii="Arial" w:hAnsi="Arial" w:cs="Arial"/>
        </w:rPr>
        <w:t>Th</w:t>
      </w:r>
      <w:r w:rsidR="008F663E" w:rsidRPr="00740E9B">
        <w:rPr>
          <w:rFonts w:ascii="Arial" w:hAnsi="Arial" w:cs="Arial"/>
        </w:rPr>
        <w:t>e increased</w:t>
      </w:r>
      <w:r w:rsidRPr="00740E9B">
        <w:rPr>
          <w:rFonts w:ascii="Arial" w:hAnsi="Arial" w:cs="Arial"/>
        </w:rPr>
        <w:t xml:space="preserve"> resilience</w:t>
      </w:r>
      <w:r w:rsidR="008F663E" w:rsidRPr="00740E9B">
        <w:rPr>
          <w:rFonts w:ascii="Arial" w:hAnsi="Arial" w:cs="Arial"/>
        </w:rPr>
        <w:t xml:space="preserve"> from operating on a full cost recovery basis</w:t>
      </w:r>
      <w:r w:rsidRPr="00740E9B">
        <w:rPr>
          <w:rFonts w:ascii="Arial" w:hAnsi="Arial" w:cs="Arial"/>
        </w:rPr>
        <w:t xml:space="preserve"> is crucial for charities to maintain their services and fulfill their missions over the long term, especially </w:t>
      </w:r>
      <w:r w:rsidR="008F663E" w:rsidRPr="00740E9B">
        <w:rPr>
          <w:rFonts w:ascii="Arial" w:hAnsi="Arial" w:cs="Arial"/>
        </w:rPr>
        <w:t xml:space="preserve">overcoming </w:t>
      </w:r>
      <w:r w:rsidRPr="00740E9B">
        <w:rPr>
          <w:rFonts w:ascii="Arial" w:hAnsi="Arial" w:cs="Arial"/>
        </w:rPr>
        <w:t>unforeseen circumstances.</w:t>
      </w:r>
    </w:p>
    <w:p w14:paraId="004798F2" w14:textId="77777777" w:rsidR="0042217B" w:rsidRPr="00740E9B" w:rsidRDefault="0042217B" w:rsidP="0042217B">
      <w:pPr>
        <w:rPr>
          <w:rFonts w:ascii="Arial" w:hAnsi="Arial" w:cs="Arial"/>
        </w:rPr>
      </w:pPr>
    </w:p>
    <w:p w14:paraId="55C331A3" w14:textId="6A1C2D18" w:rsidR="0042217B" w:rsidRPr="00740E9B" w:rsidRDefault="0042217B" w:rsidP="0042217B">
      <w:pPr>
        <w:rPr>
          <w:rFonts w:ascii="Arial" w:hAnsi="Arial" w:cs="Arial"/>
        </w:rPr>
      </w:pPr>
      <w:r w:rsidRPr="00740E9B">
        <w:rPr>
          <w:rFonts w:ascii="Arial" w:hAnsi="Arial" w:cs="Arial"/>
        </w:rPr>
        <w:t>Advocating for full cost recovery is not only about financial sustainability; it's also about fostering a culture of transparency and accountability. Donors, whether individuals or institutions, increasingly recogni</w:t>
      </w:r>
      <w:r w:rsidR="008F663E" w:rsidRPr="00740E9B">
        <w:rPr>
          <w:rFonts w:ascii="Arial" w:hAnsi="Arial" w:cs="Arial"/>
        </w:rPr>
        <w:t>s</w:t>
      </w:r>
      <w:r w:rsidRPr="00740E9B">
        <w:rPr>
          <w:rFonts w:ascii="Arial" w:hAnsi="Arial" w:cs="Arial"/>
        </w:rPr>
        <w:t xml:space="preserve">e the importance of supporting </w:t>
      </w:r>
      <w:r w:rsidR="006362AA" w:rsidRPr="00740E9B">
        <w:rPr>
          <w:rFonts w:ascii="Arial" w:hAnsi="Arial" w:cs="Arial"/>
        </w:rPr>
        <w:t>organisation</w:t>
      </w:r>
      <w:r w:rsidRPr="00740E9B">
        <w:rPr>
          <w:rFonts w:ascii="Arial" w:hAnsi="Arial" w:cs="Arial"/>
        </w:rPr>
        <w:t>s that operate responsibly and transparently. Charities that openly communicate their full cost recovery practices demonstrate a commitment to responsible financial stewardship, thereby enhancing trust and credibility.</w:t>
      </w:r>
    </w:p>
    <w:p w14:paraId="3C541D1F" w14:textId="77777777" w:rsidR="0042217B" w:rsidRPr="00740E9B" w:rsidRDefault="0042217B" w:rsidP="0042217B">
      <w:pPr>
        <w:rPr>
          <w:rFonts w:ascii="Arial" w:hAnsi="Arial" w:cs="Arial"/>
        </w:rPr>
      </w:pPr>
    </w:p>
    <w:p w14:paraId="01EE0D80" w14:textId="306D5FB6" w:rsidR="0042217B" w:rsidRPr="00740E9B" w:rsidRDefault="0042217B" w:rsidP="0042217B">
      <w:pPr>
        <w:rPr>
          <w:rFonts w:ascii="Arial" w:hAnsi="Arial" w:cs="Arial"/>
        </w:rPr>
      </w:pPr>
      <w:r w:rsidRPr="00740E9B">
        <w:rPr>
          <w:rFonts w:ascii="Arial" w:hAnsi="Arial" w:cs="Arial"/>
        </w:rPr>
        <w:t>Moreover, achieving full cost recovery requires collaboration and dialogue between charities and their funders. Charities must actively engage with donors to educate them about the importance of covering the full cost of operations. By building awareness and understanding, charities can foster a more supportive funding environment that recogni</w:t>
      </w:r>
      <w:r w:rsidR="008F663E" w:rsidRPr="00740E9B">
        <w:rPr>
          <w:rFonts w:ascii="Arial" w:hAnsi="Arial" w:cs="Arial"/>
        </w:rPr>
        <w:t>s</w:t>
      </w:r>
      <w:r w:rsidRPr="00740E9B">
        <w:rPr>
          <w:rFonts w:ascii="Arial" w:hAnsi="Arial" w:cs="Arial"/>
        </w:rPr>
        <w:t xml:space="preserve">es the true expenses associated with delivering impactful </w:t>
      </w:r>
      <w:r w:rsidR="008F663E" w:rsidRPr="00740E9B">
        <w:rPr>
          <w:rFonts w:ascii="Arial" w:hAnsi="Arial" w:cs="Arial"/>
        </w:rPr>
        <w:t xml:space="preserve">projects and services. </w:t>
      </w:r>
    </w:p>
    <w:p w14:paraId="248895CF" w14:textId="77777777" w:rsidR="0042217B" w:rsidRPr="00740E9B" w:rsidRDefault="0042217B" w:rsidP="0042217B">
      <w:pPr>
        <w:rPr>
          <w:rFonts w:ascii="Arial" w:hAnsi="Arial" w:cs="Arial"/>
        </w:rPr>
      </w:pPr>
    </w:p>
    <w:p w14:paraId="6E993D49" w14:textId="77777777" w:rsidR="008F663E" w:rsidRPr="00740E9B" w:rsidRDefault="0042217B" w:rsidP="0042217B">
      <w:pPr>
        <w:rPr>
          <w:rFonts w:ascii="Arial" w:hAnsi="Arial" w:cs="Arial"/>
        </w:rPr>
      </w:pPr>
      <w:r w:rsidRPr="00740E9B">
        <w:rPr>
          <w:rFonts w:ascii="Arial" w:hAnsi="Arial" w:cs="Arial"/>
        </w:rPr>
        <w:t xml:space="preserve">In conclusion, the importance of full cost recovery for charities </w:t>
      </w:r>
      <w:r w:rsidR="008F663E" w:rsidRPr="00740E9B">
        <w:rPr>
          <w:rFonts w:ascii="Arial" w:hAnsi="Arial" w:cs="Arial"/>
        </w:rPr>
        <w:t xml:space="preserve">and social enterprises </w:t>
      </w:r>
      <w:r w:rsidRPr="00740E9B">
        <w:rPr>
          <w:rFonts w:ascii="Arial" w:hAnsi="Arial" w:cs="Arial"/>
        </w:rPr>
        <w:t xml:space="preserve">in becoming more sustainable cannot be overstated. It is a multifaceted approach that not only ensures financial stability but also enhances impact measurement, </w:t>
      </w:r>
      <w:r w:rsidR="006362AA" w:rsidRPr="00740E9B">
        <w:rPr>
          <w:rFonts w:ascii="Arial" w:hAnsi="Arial" w:cs="Arial"/>
        </w:rPr>
        <w:t>organisation</w:t>
      </w:r>
      <w:r w:rsidRPr="00740E9B">
        <w:rPr>
          <w:rFonts w:ascii="Arial" w:hAnsi="Arial" w:cs="Arial"/>
        </w:rPr>
        <w:t xml:space="preserve">al resilience, and overall accountability. </w:t>
      </w:r>
    </w:p>
    <w:p w14:paraId="7BF9FE32" w14:textId="77777777" w:rsidR="008F663E" w:rsidRPr="00740E9B" w:rsidRDefault="008F663E" w:rsidP="0042217B">
      <w:pPr>
        <w:rPr>
          <w:rFonts w:ascii="Arial" w:hAnsi="Arial" w:cs="Arial"/>
        </w:rPr>
      </w:pPr>
    </w:p>
    <w:p w14:paraId="0A09D70D" w14:textId="2C243237" w:rsidR="0042217B" w:rsidRPr="00740E9B" w:rsidRDefault="0042217B" w:rsidP="0042217B">
      <w:pPr>
        <w:rPr>
          <w:rFonts w:ascii="Arial" w:hAnsi="Arial" w:cs="Arial"/>
        </w:rPr>
      </w:pPr>
      <w:r w:rsidRPr="00740E9B">
        <w:rPr>
          <w:rFonts w:ascii="Arial" w:hAnsi="Arial" w:cs="Arial"/>
        </w:rPr>
        <w:t xml:space="preserve">As charities </w:t>
      </w:r>
      <w:r w:rsidR="008F663E" w:rsidRPr="00740E9B">
        <w:rPr>
          <w:rFonts w:ascii="Arial" w:hAnsi="Arial" w:cs="Arial"/>
        </w:rPr>
        <w:t xml:space="preserve">and social enterprises </w:t>
      </w:r>
      <w:r w:rsidRPr="00740E9B">
        <w:rPr>
          <w:rFonts w:ascii="Arial" w:hAnsi="Arial" w:cs="Arial"/>
        </w:rPr>
        <w:t xml:space="preserve">continue to navigate </w:t>
      </w:r>
      <w:r w:rsidR="008F663E" w:rsidRPr="00740E9B">
        <w:rPr>
          <w:rFonts w:ascii="Arial" w:hAnsi="Arial" w:cs="Arial"/>
        </w:rPr>
        <w:t>a</w:t>
      </w:r>
      <w:r w:rsidRPr="00740E9B">
        <w:rPr>
          <w:rFonts w:ascii="Arial" w:hAnsi="Arial" w:cs="Arial"/>
        </w:rPr>
        <w:t xml:space="preserve"> complex</w:t>
      </w:r>
      <w:r w:rsidR="008F663E" w:rsidRPr="00740E9B">
        <w:rPr>
          <w:rFonts w:ascii="Arial" w:hAnsi="Arial" w:cs="Arial"/>
        </w:rPr>
        <w:t xml:space="preserve"> funding</w:t>
      </w:r>
      <w:r w:rsidRPr="00740E9B">
        <w:rPr>
          <w:rFonts w:ascii="Arial" w:hAnsi="Arial" w:cs="Arial"/>
        </w:rPr>
        <w:t xml:space="preserve"> landscape</w:t>
      </w:r>
      <w:r w:rsidR="008F663E" w:rsidRPr="00740E9B">
        <w:rPr>
          <w:rFonts w:ascii="Arial" w:hAnsi="Arial" w:cs="Arial"/>
        </w:rPr>
        <w:t>, adopting</w:t>
      </w:r>
      <w:r w:rsidRPr="00740E9B">
        <w:rPr>
          <w:rFonts w:ascii="Arial" w:hAnsi="Arial" w:cs="Arial"/>
        </w:rPr>
        <w:t xml:space="preserve"> full cost recovery is a crucial step towards building more sustainable </w:t>
      </w:r>
      <w:r w:rsidR="008F663E" w:rsidRPr="00740E9B">
        <w:rPr>
          <w:rFonts w:ascii="Arial" w:hAnsi="Arial" w:cs="Arial"/>
        </w:rPr>
        <w:t xml:space="preserve">organisations.  </w:t>
      </w:r>
    </w:p>
    <w:p w14:paraId="0BC6B022" w14:textId="0FAF6F3A" w:rsidR="0042217B" w:rsidRPr="00740E9B" w:rsidRDefault="0042217B">
      <w:pPr>
        <w:rPr>
          <w:rFonts w:ascii="Arial" w:hAnsi="Arial" w:cs="Arial"/>
        </w:rPr>
      </w:pPr>
    </w:p>
    <w:sectPr w:rsidR="0042217B" w:rsidRPr="00740E9B" w:rsidSect="00347BF0">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836A2" w14:textId="77777777" w:rsidR="00740E9B" w:rsidRDefault="00740E9B" w:rsidP="00740E9B">
      <w:r>
        <w:separator/>
      </w:r>
    </w:p>
  </w:endnote>
  <w:endnote w:type="continuationSeparator" w:id="0">
    <w:p w14:paraId="383FCA12" w14:textId="77777777" w:rsidR="00740E9B" w:rsidRDefault="00740E9B" w:rsidP="0074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E1D1E" w14:textId="77777777" w:rsidR="00740E9B" w:rsidRDefault="00740E9B" w:rsidP="00740E9B">
      <w:r>
        <w:separator/>
      </w:r>
    </w:p>
  </w:footnote>
  <w:footnote w:type="continuationSeparator" w:id="0">
    <w:p w14:paraId="44D99953" w14:textId="77777777" w:rsidR="00740E9B" w:rsidRDefault="00740E9B" w:rsidP="00740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C107" w14:textId="192CFFE3" w:rsidR="00740E9B" w:rsidRDefault="00740E9B">
    <w:pPr>
      <w:pStyle w:val="Header"/>
    </w:pPr>
    <w:r>
      <w:rPr>
        <w:noProof/>
      </w:rPr>
      <w:drawing>
        <wp:inline distT="0" distB="0" distL="0" distR="0" wp14:anchorId="6E8785CC" wp14:editId="4D5EA92F">
          <wp:extent cx="1360875" cy="670560"/>
          <wp:effectExtent l="0" t="0" r="0" b="0"/>
          <wp:docPr id="339969383" name="Picture 1" descr="A logo for a community action off fo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69383" name="Picture 1" descr="A logo for a community action off fol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4428" cy="672311"/>
                  </a:xfrm>
                  <a:prstGeom prst="rect">
                    <a:avLst/>
                  </a:prstGeom>
                </pic:spPr>
              </pic:pic>
            </a:graphicData>
          </a:graphic>
        </wp:inline>
      </w:drawing>
    </w:r>
  </w:p>
  <w:p w14:paraId="46347CDB" w14:textId="77777777" w:rsidR="00740E9B" w:rsidRDefault="00740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C6962"/>
    <w:multiLevelType w:val="hybridMultilevel"/>
    <w:tmpl w:val="606C8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927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C9"/>
    <w:rsid w:val="0001257E"/>
    <w:rsid w:val="000132D2"/>
    <w:rsid w:val="00037762"/>
    <w:rsid w:val="0006107C"/>
    <w:rsid w:val="000808D0"/>
    <w:rsid w:val="00095A74"/>
    <w:rsid w:val="001368AC"/>
    <w:rsid w:val="001E5DE7"/>
    <w:rsid w:val="00236AC1"/>
    <w:rsid w:val="00316755"/>
    <w:rsid w:val="003212C9"/>
    <w:rsid w:val="00331BCF"/>
    <w:rsid w:val="00335E00"/>
    <w:rsid w:val="00347BF0"/>
    <w:rsid w:val="003B398C"/>
    <w:rsid w:val="003F0CEC"/>
    <w:rsid w:val="004037C7"/>
    <w:rsid w:val="0042217B"/>
    <w:rsid w:val="00422E14"/>
    <w:rsid w:val="0044631B"/>
    <w:rsid w:val="00456F9D"/>
    <w:rsid w:val="004613CE"/>
    <w:rsid w:val="004A4B37"/>
    <w:rsid w:val="004D38BF"/>
    <w:rsid w:val="006362AA"/>
    <w:rsid w:val="00692C04"/>
    <w:rsid w:val="006B238F"/>
    <w:rsid w:val="006F5B51"/>
    <w:rsid w:val="00740E9B"/>
    <w:rsid w:val="007602BE"/>
    <w:rsid w:val="007D6433"/>
    <w:rsid w:val="007F387F"/>
    <w:rsid w:val="007F4934"/>
    <w:rsid w:val="00802A1D"/>
    <w:rsid w:val="00866AA7"/>
    <w:rsid w:val="008925B9"/>
    <w:rsid w:val="008A60FC"/>
    <w:rsid w:val="008B0936"/>
    <w:rsid w:val="008F2415"/>
    <w:rsid w:val="008F663E"/>
    <w:rsid w:val="00903C85"/>
    <w:rsid w:val="00905DE8"/>
    <w:rsid w:val="00966451"/>
    <w:rsid w:val="00974355"/>
    <w:rsid w:val="009D66F7"/>
    <w:rsid w:val="00A35A8D"/>
    <w:rsid w:val="00A757B6"/>
    <w:rsid w:val="00AA51B0"/>
    <w:rsid w:val="00BC51B0"/>
    <w:rsid w:val="00C0101F"/>
    <w:rsid w:val="00C10A2A"/>
    <w:rsid w:val="00C27172"/>
    <w:rsid w:val="00C522F6"/>
    <w:rsid w:val="00C948CC"/>
    <w:rsid w:val="00CF59A9"/>
    <w:rsid w:val="00DD61CD"/>
    <w:rsid w:val="00DF46D7"/>
    <w:rsid w:val="00DF730A"/>
    <w:rsid w:val="00E10D19"/>
    <w:rsid w:val="00E12499"/>
    <w:rsid w:val="00E24BA5"/>
    <w:rsid w:val="00E528A6"/>
    <w:rsid w:val="00E61BFD"/>
    <w:rsid w:val="00E62371"/>
    <w:rsid w:val="00F452D4"/>
    <w:rsid w:val="00F56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176F7D"/>
  <w15:chartTrackingRefBased/>
  <w15:docId w15:val="{BA2365C7-49D8-8E4C-BC1B-12DA31C1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217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40E9B"/>
    <w:pPr>
      <w:tabs>
        <w:tab w:val="center" w:pos="4513"/>
        <w:tab w:val="right" w:pos="9026"/>
      </w:tabs>
    </w:pPr>
  </w:style>
  <w:style w:type="character" w:customStyle="1" w:styleId="HeaderChar">
    <w:name w:val="Header Char"/>
    <w:basedOn w:val="DefaultParagraphFont"/>
    <w:link w:val="Header"/>
    <w:uiPriority w:val="99"/>
    <w:rsid w:val="00740E9B"/>
  </w:style>
  <w:style w:type="paragraph" w:styleId="Footer">
    <w:name w:val="footer"/>
    <w:basedOn w:val="Normal"/>
    <w:link w:val="FooterChar"/>
    <w:uiPriority w:val="99"/>
    <w:unhideWhenUsed/>
    <w:rsid w:val="00740E9B"/>
    <w:pPr>
      <w:tabs>
        <w:tab w:val="center" w:pos="4513"/>
        <w:tab w:val="right" w:pos="9026"/>
      </w:tabs>
    </w:pPr>
  </w:style>
  <w:style w:type="character" w:customStyle="1" w:styleId="FooterChar">
    <w:name w:val="Footer Char"/>
    <w:basedOn w:val="DefaultParagraphFont"/>
    <w:link w:val="Footer"/>
    <w:uiPriority w:val="99"/>
    <w:rsid w:val="00740E9B"/>
  </w:style>
  <w:style w:type="character" w:styleId="Hyperlink">
    <w:name w:val="Hyperlink"/>
    <w:basedOn w:val="DefaultParagraphFont"/>
    <w:uiPriority w:val="99"/>
    <w:unhideWhenUsed/>
    <w:rsid w:val="00740E9B"/>
    <w:rPr>
      <w:color w:val="0563C1" w:themeColor="hyperlink"/>
      <w:u w:val="single"/>
    </w:rPr>
  </w:style>
  <w:style w:type="character" w:styleId="UnresolvedMention">
    <w:name w:val="Unresolved Mention"/>
    <w:basedOn w:val="DefaultParagraphFont"/>
    <w:uiPriority w:val="99"/>
    <w:semiHidden/>
    <w:unhideWhenUsed/>
    <w:rsid w:val="00740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98641">
      <w:bodyDiv w:val="1"/>
      <w:marLeft w:val="0"/>
      <w:marRight w:val="0"/>
      <w:marTop w:val="0"/>
      <w:marBottom w:val="0"/>
      <w:divBdr>
        <w:top w:val="none" w:sz="0" w:space="0" w:color="auto"/>
        <w:left w:val="none" w:sz="0" w:space="0" w:color="auto"/>
        <w:bottom w:val="none" w:sz="0" w:space="0" w:color="auto"/>
        <w:right w:val="none" w:sz="0" w:space="0" w:color="auto"/>
      </w:divBdr>
    </w:div>
    <w:div w:id="777414236">
      <w:bodyDiv w:val="1"/>
      <w:marLeft w:val="0"/>
      <w:marRight w:val="0"/>
      <w:marTop w:val="0"/>
      <w:marBottom w:val="0"/>
      <w:divBdr>
        <w:top w:val="none" w:sz="0" w:space="0" w:color="auto"/>
        <w:left w:val="none" w:sz="0" w:space="0" w:color="auto"/>
        <w:bottom w:val="none" w:sz="0" w:space="0" w:color="auto"/>
        <w:right w:val="none" w:sz="0" w:space="0" w:color="auto"/>
      </w:divBdr>
      <w:divsChild>
        <w:div w:id="129439059">
          <w:marLeft w:val="0"/>
          <w:marRight w:val="0"/>
          <w:marTop w:val="0"/>
          <w:marBottom w:val="0"/>
          <w:divBdr>
            <w:top w:val="none" w:sz="0" w:space="0" w:color="auto"/>
            <w:left w:val="none" w:sz="0" w:space="0" w:color="auto"/>
            <w:bottom w:val="none" w:sz="0" w:space="0" w:color="auto"/>
            <w:right w:val="none" w:sz="0" w:space="0" w:color="auto"/>
          </w:divBdr>
          <w:divsChild>
            <w:div w:id="741028594">
              <w:marLeft w:val="0"/>
              <w:marRight w:val="0"/>
              <w:marTop w:val="0"/>
              <w:marBottom w:val="0"/>
              <w:divBdr>
                <w:top w:val="none" w:sz="0" w:space="0" w:color="auto"/>
                <w:left w:val="none" w:sz="0" w:space="0" w:color="auto"/>
                <w:bottom w:val="none" w:sz="0" w:space="0" w:color="auto"/>
                <w:right w:val="none" w:sz="0" w:space="0" w:color="auto"/>
              </w:divBdr>
              <w:divsChild>
                <w:div w:id="195778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29215">
      <w:bodyDiv w:val="1"/>
      <w:marLeft w:val="0"/>
      <w:marRight w:val="0"/>
      <w:marTop w:val="0"/>
      <w:marBottom w:val="0"/>
      <w:divBdr>
        <w:top w:val="none" w:sz="0" w:space="0" w:color="auto"/>
        <w:left w:val="none" w:sz="0" w:space="0" w:color="auto"/>
        <w:bottom w:val="none" w:sz="0" w:space="0" w:color="auto"/>
        <w:right w:val="none" w:sz="0" w:space="0" w:color="auto"/>
      </w:divBdr>
    </w:div>
    <w:div w:id="1352100264">
      <w:bodyDiv w:val="1"/>
      <w:marLeft w:val="0"/>
      <w:marRight w:val="0"/>
      <w:marTop w:val="0"/>
      <w:marBottom w:val="0"/>
      <w:divBdr>
        <w:top w:val="none" w:sz="0" w:space="0" w:color="auto"/>
        <w:left w:val="none" w:sz="0" w:space="0" w:color="auto"/>
        <w:bottom w:val="none" w:sz="0" w:space="0" w:color="auto"/>
        <w:right w:val="none" w:sz="0" w:space="0" w:color="auto"/>
      </w:divBdr>
    </w:div>
    <w:div w:id="1395272833">
      <w:bodyDiv w:val="1"/>
      <w:marLeft w:val="0"/>
      <w:marRight w:val="0"/>
      <w:marTop w:val="0"/>
      <w:marBottom w:val="0"/>
      <w:divBdr>
        <w:top w:val="none" w:sz="0" w:space="0" w:color="auto"/>
        <w:left w:val="none" w:sz="0" w:space="0" w:color="auto"/>
        <w:bottom w:val="none" w:sz="0" w:space="0" w:color="auto"/>
        <w:right w:val="none" w:sz="0" w:space="0" w:color="auto"/>
      </w:divBdr>
    </w:div>
    <w:div w:id="1861122426">
      <w:bodyDiv w:val="1"/>
      <w:marLeft w:val="0"/>
      <w:marRight w:val="0"/>
      <w:marTop w:val="0"/>
      <w:marBottom w:val="0"/>
      <w:divBdr>
        <w:top w:val="none" w:sz="0" w:space="0" w:color="auto"/>
        <w:left w:val="none" w:sz="0" w:space="0" w:color="auto"/>
        <w:bottom w:val="none" w:sz="0" w:space="0" w:color="auto"/>
        <w:right w:val="none" w:sz="0" w:space="0" w:color="auto"/>
      </w:divBdr>
      <w:divsChild>
        <w:div w:id="1078743892">
          <w:marLeft w:val="0"/>
          <w:marRight w:val="0"/>
          <w:marTop w:val="0"/>
          <w:marBottom w:val="0"/>
          <w:divBdr>
            <w:top w:val="none" w:sz="0" w:space="0" w:color="auto"/>
            <w:left w:val="none" w:sz="0" w:space="0" w:color="auto"/>
            <w:bottom w:val="none" w:sz="0" w:space="0" w:color="auto"/>
            <w:right w:val="none" w:sz="0" w:space="0" w:color="auto"/>
          </w:divBdr>
          <w:divsChild>
            <w:div w:id="1268807680">
              <w:marLeft w:val="0"/>
              <w:marRight w:val="0"/>
              <w:marTop w:val="0"/>
              <w:marBottom w:val="0"/>
              <w:divBdr>
                <w:top w:val="none" w:sz="0" w:space="0" w:color="auto"/>
                <w:left w:val="none" w:sz="0" w:space="0" w:color="auto"/>
                <w:bottom w:val="none" w:sz="0" w:space="0" w:color="auto"/>
                <w:right w:val="none" w:sz="0" w:space="0" w:color="auto"/>
              </w:divBdr>
              <w:divsChild>
                <w:div w:id="14648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09566">
      <w:bodyDiv w:val="1"/>
      <w:marLeft w:val="0"/>
      <w:marRight w:val="0"/>
      <w:marTop w:val="0"/>
      <w:marBottom w:val="0"/>
      <w:divBdr>
        <w:top w:val="none" w:sz="0" w:space="0" w:color="auto"/>
        <w:left w:val="none" w:sz="0" w:space="0" w:color="auto"/>
        <w:bottom w:val="none" w:sz="0" w:space="0" w:color="auto"/>
        <w:right w:val="none" w:sz="0" w:space="0" w:color="auto"/>
      </w:divBdr>
      <w:divsChild>
        <w:div w:id="1780294945">
          <w:marLeft w:val="0"/>
          <w:marRight w:val="0"/>
          <w:marTop w:val="0"/>
          <w:marBottom w:val="0"/>
          <w:divBdr>
            <w:top w:val="none" w:sz="0" w:space="0" w:color="auto"/>
            <w:left w:val="none" w:sz="0" w:space="0" w:color="auto"/>
            <w:bottom w:val="none" w:sz="0" w:space="0" w:color="auto"/>
            <w:right w:val="none" w:sz="0" w:space="0" w:color="auto"/>
          </w:divBdr>
          <w:divsChild>
            <w:div w:id="295375743">
              <w:marLeft w:val="0"/>
              <w:marRight w:val="0"/>
              <w:marTop w:val="0"/>
              <w:marBottom w:val="0"/>
              <w:divBdr>
                <w:top w:val="none" w:sz="0" w:space="0" w:color="auto"/>
                <w:left w:val="none" w:sz="0" w:space="0" w:color="auto"/>
                <w:bottom w:val="none" w:sz="0" w:space="0" w:color="auto"/>
                <w:right w:val="none" w:sz="0" w:space="0" w:color="auto"/>
              </w:divBdr>
              <w:divsChild>
                <w:div w:id="536353020">
                  <w:marLeft w:val="0"/>
                  <w:marRight w:val="0"/>
                  <w:marTop w:val="0"/>
                  <w:marBottom w:val="0"/>
                  <w:divBdr>
                    <w:top w:val="none" w:sz="0" w:space="0" w:color="auto"/>
                    <w:left w:val="none" w:sz="0" w:space="0" w:color="auto"/>
                    <w:bottom w:val="none" w:sz="0" w:space="0" w:color="auto"/>
                    <w:right w:val="none" w:sz="0" w:space="0" w:color="auto"/>
                  </w:divBdr>
                  <w:divsChild>
                    <w:div w:id="1756782944">
                      <w:marLeft w:val="0"/>
                      <w:marRight w:val="0"/>
                      <w:marTop w:val="0"/>
                      <w:marBottom w:val="0"/>
                      <w:divBdr>
                        <w:top w:val="none" w:sz="0" w:space="0" w:color="auto"/>
                        <w:left w:val="none" w:sz="0" w:space="0" w:color="auto"/>
                        <w:bottom w:val="none" w:sz="0" w:space="0" w:color="auto"/>
                        <w:right w:val="none" w:sz="0" w:space="0" w:color="auto"/>
                      </w:divBdr>
                    </w:div>
                    <w:div w:id="1210531470">
                      <w:marLeft w:val="0"/>
                      <w:marRight w:val="0"/>
                      <w:marTop w:val="0"/>
                      <w:marBottom w:val="0"/>
                      <w:divBdr>
                        <w:top w:val="none" w:sz="0" w:space="0" w:color="auto"/>
                        <w:left w:val="none" w:sz="0" w:space="0" w:color="auto"/>
                        <w:bottom w:val="none" w:sz="0" w:space="0" w:color="auto"/>
                        <w:right w:val="none" w:sz="0" w:space="0" w:color="auto"/>
                      </w:divBdr>
                    </w:div>
                    <w:div w:id="1548251257">
                      <w:marLeft w:val="0"/>
                      <w:marRight w:val="0"/>
                      <w:marTop w:val="0"/>
                      <w:marBottom w:val="0"/>
                      <w:divBdr>
                        <w:top w:val="none" w:sz="0" w:space="0" w:color="auto"/>
                        <w:left w:val="none" w:sz="0" w:space="0" w:color="auto"/>
                        <w:bottom w:val="none" w:sz="0" w:space="0" w:color="auto"/>
                        <w:right w:val="none" w:sz="0" w:space="0" w:color="auto"/>
                      </w:divBdr>
                    </w:div>
                    <w:div w:id="1928149077">
                      <w:marLeft w:val="0"/>
                      <w:marRight w:val="0"/>
                      <w:marTop w:val="0"/>
                      <w:marBottom w:val="0"/>
                      <w:divBdr>
                        <w:top w:val="none" w:sz="0" w:space="0" w:color="auto"/>
                        <w:left w:val="none" w:sz="0" w:space="0" w:color="auto"/>
                        <w:bottom w:val="none" w:sz="0" w:space="0" w:color="auto"/>
                        <w:right w:val="none" w:sz="0" w:space="0" w:color="auto"/>
                      </w:divBdr>
                    </w:div>
                    <w:div w:id="7925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0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communityactionsuffolk.org.uk/cas-events/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Pickering</dc:creator>
  <cp:keywords/>
  <dc:description/>
  <cp:lastModifiedBy>Katie Read</cp:lastModifiedBy>
  <cp:revision>4</cp:revision>
  <dcterms:created xsi:type="dcterms:W3CDTF">2024-02-05T11:25:00Z</dcterms:created>
  <dcterms:modified xsi:type="dcterms:W3CDTF">2024-02-07T13:22:00Z</dcterms:modified>
</cp:coreProperties>
</file>